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FCFA01">
      <w:pPr>
        <w:pStyle w:val="2"/>
        <w:spacing w:before="62"/>
        <w:ind w:left="0" w:leftChars="0" w:right="1166" w:firstLine="0" w:firstLineChars="0"/>
        <w:jc w:val="left"/>
        <w:rPr>
          <w:spacing w:val="-2"/>
        </w:rPr>
      </w:pPr>
      <w:r>
        <w:rPr>
          <w:spacing w:val="-2"/>
        </w:rPr>
        <w:drawing>
          <wp:inline distT="0" distB="0" distL="114300" distR="114300">
            <wp:extent cx="6831330" cy="9655175"/>
            <wp:effectExtent l="0" t="0" r="11430" b="6985"/>
            <wp:docPr id="1" name="Изображение 1" descr="Обложка_page-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Обложка_page-0001"/>
                    <pic:cNvPicPr>
                      <a:picLocks noChangeAspect="1"/>
                    </pic:cNvPicPr>
                  </pic:nvPicPr>
                  <pic:blipFill>
                    <a:blip r:embed="rId6"/>
                    <a:stretch>
                      <a:fillRect/>
                    </a:stretch>
                  </pic:blipFill>
                  <pic:spPr>
                    <a:xfrm>
                      <a:off x="0" y="0"/>
                      <a:ext cx="6831330" cy="9655175"/>
                    </a:xfrm>
                    <a:prstGeom prst="rect">
                      <a:avLst/>
                    </a:prstGeom>
                  </pic:spPr>
                </pic:pic>
              </a:graphicData>
            </a:graphic>
          </wp:inline>
        </w:drawing>
      </w:r>
    </w:p>
    <w:p w14:paraId="1802ABA7">
      <w:pPr>
        <w:pStyle w:val="2"/>
        <w:spacing w:before="62"/>
        <w:ind w:left="1206" w:right="1166"/>
        <w:jc w:val="center"/>
        <w:rPr>
          <w:spacing w:val="-2"/>
        </w:rPr>
      </w:pPr>
    </w:p>
    <w:p w14:paraId="516E14A3">
      <w:pPr>
        <w:pStyle w:val="2"/>
        <w:spacing w:before="62"/>
        <w:ind w:left="1206" w:right="1166"/>
        <w:jc w:val="center"/>
        <w:rPr>
          <w:spacing w:val="-2"/>
        </w:rPr>
      </w:pPr>
    </w:p>
    <w:p w14:paraId="599FAA39">
      <w:pPr>
        <w:pStyle w:val="2"/>
        <w:spacing w:before="62"/>
        <w:ind w:left="1206" w:right="1166"/>
        <w:jc w:val="center"/>
        <w:rPr>
          <w:spacing w:val="-2"/>
        </w:rPr>
      </w:pPr>
    </w:p>
    <w:p w14:paraId="4D00EEB8">
      <w:pPr>
        <w:pStyle w:val="2"/>
        <w:spacing w:before="62"/>
        <w:ind w:left="1206" w:right="1166"/>
        <w:jc w:val="center"/>
        <w:rPr>
          <w:spacing w:val="-2"/>
        </w:rPr>
      </w:pPr>
    </w:p>
    <w:p w14:paraId="73E0FEEA">
      <w:pPr>
        <w:pStyle w:val="2"/>
        <w:spacing w:before="62"/>
        <w:ind w:left="1206" w:right="1166"/>
        <w:jc w:val="center"/>
      </w:pPr>
      <w:r>
        <w:rPr>
          <w:spacing w:val="-2"/>
        </w:rPr>
        <w:t>СОДЕРЖАНИЕ</w:t>
      </w:r>
    </w:p>
    <w:sdt>
      <w:sdtPr>
        <w:id w:val="720559593"/>
        <w:docPartObj>
          <w:docPartGallery w:val="Table of Contents"/>
          <w:docPartUnique/>
        </w:docPartObj>
      </w:sdtPr>
      <w:sdtContent>
        <w:p w14:paraId="0832019E">
          <w:pPr>
            <w:pStyle w:val="9"/>
            <w:tabs>
              <w:tab w:val="left" w:leader="dot" w:pos="10303"/>
            </w:tabs>
            <w:spacing w:before="257"/>
            <w:ind w:left="282" w:firstLine="0"/>
          </w:pPr>
          <w:r>
            <w:fldChar w:fldCharType="begin"/>
          </w:r>
          <w:r>
            <w:instrText xml:space="preserve"> HYPERLINK \l "_TOC_250018" </w:instrText>
          </w:r>
          <w:r>
            <w:fldChar w:fldCharType="separate"/>
          </w:r>
          <w:r>
            <w:t>Пояснительная</w:t>
          </w:r>
          <w:r>
            <w:rPr>
              <w:rFonts w:hint="default"/>
              <w:lang w:val="ru-RU"/>
            </w:rPr>
            <w:t xml:space="preserve"> </w:t>
          </w:r>
          <w:r>
            <w:rPr>
              <w:spacing w:val="-2"/>
            </w:rPr>
            <w:t>записка</w:t>
          </w:r>
          <w:r>
            <w:tab/>
          </w:r>
          <w:r>
            <w:rPr>
              <w:spacing w:val="-10"/>
            </w:rPr>
            <w:t>3</w:t>
          </w:r>
          <w:r>
            <w:rPr>
              <w:spacing w:val="-10"/>
            </w:rPr>
            <w:fldChar w:fldCharType="end"/>
          </w:r>
        </w:p>
        <w:p w14:paraId="1FE7B61A">
          <w:pPr>
            <w:pStyle w:val="8"/>
            <w:tabs>
              <w:tab w:val="left" w:leader="dot" w:pos="10122"/>
            </w:tabs>
            <w:ind w:left="20"/>
          </w:pPr>
          <w:r>
            <w:fldChar w:fldCharType="begin"/>
          </w:r>
          <w:r>
            <w:instrText xml:space="preserve"> HYPERLINK \l "_TOC_250017" </w:instrText>
          </w:r>
          <w:r>
            <w:fldChar w:fldCharType="separate"/>
          </w:r>
          <w:r>
            <w:t>РазделI.ЦЕННОСТНО-ЦЕЛЕВЫЕ</w:t>
          </w:r>
          <w:r>
            <w:rPr>
              <w:rFonts w:hint="default"/>
              <w:lang w:val="ru-RU"/>
            </w:rPr>
            <w:t xml:space="preserve"> </w:t>
          </w:r>
          <w:r>
            <w:t>ОСНОВЫ</w:t>
          </w:r>
          <w:r>
            <w:rPr>
              <w:rFonts w:hint="default"/>
              <w:lang w:val="ru-RU"/>
            </w:rPr>
            <w:t xml:space="preserve"> </w:t>
          </w:r>
          <w:r>
            <w:rPr>
              <w:spacing w:val="-2"/>
            </w:rPr>
            <w:t>ВОСПИТАНИЯ</w:t>
          </w:r>
          <w:r>
            <w:tab/>
          </w:r>
          <w:r>
            <w:rPr>
              <w:spacing w:val="-10"/>
            </w:rPr>
            <w:t>4</w:t>
          </w:r>
          <w:r>
            <w:rPr>
              <w:spacing w:val="-10"/>
            </w:rPr>
            <w:fldChar w:fldCharType="end"/>
          </w:r>
        </w:p>
        <w:p w14:paraId="443AD45F">
          <w:pPr>
            <w:pStyle w:val="9"/>
            <w:numPr>
              <w:ilvl w:val="1"/>
              <w:numId w:val="1"/>
            </w:numPr>
            <w:tabs>
              <w:tab w:val="left" w:pos="642"/>
              <w:tab w:val="left" w:leader="dot" w:pos="10389"/>
            </w:tabs>
            <w:spacing w:before="260"/>
            <w:ind w:left="642" w:hanging="360"/>
          </w:pPr>
          <w:r>
            <w:fldChar w:fldCharType="begin"/>
          </w:r>
          <w:r>
            <w:instrText xml:space="preserve"> HYPERLINK \l "_TOC_250016" </w:instrText>
          </w:r>
          <w:r>
            <w:fldChar w:fldCharType="separate"/>
          </w:r>
          <w:r>
            <w:t>Методологическиеосновыипринципывоспитательной</w:t>
          </w:r>
          <w:r>
            <w:rPr>
              <w:spacing w:val="-2"/>
            </w:rPr>
            <w:t>деятельности</w:t>
          </w:r>
          <w:r>
            <w:tab/>
          </w:r>
          <w:r>
            <w:rPr>
              <w:spacing w:val="-10"/>
            </w:rPr>
            <w:t>4</w:t>
          </w:r>
          <w:r>
            <w:rPr>
              <w:spacing w:val="-10"/>
            </w:rPr>
            <w:fldChar w:fldCharType="end"/>
          </w:r>
        </w:p>
        <w:p w14:paraId="65054DAF">
          <w:pPr>
            <w:pStyle w:val="9"/>
            <w:numPr>
              <w:ilvl w:val="1"/>
              <w:numId w:val="1"/>
            </w:numPr>
            <w:tabs>
              <w:tab w:val="left" w:pos="642"/>
              <w:tab w:val="left" w:leader="dot" w:pos="10396"/>
            </w:tabs>
            <w:spacing w:before="261"/>
            <w:ind w:left="642" w:hanging="360"/>
          </w:pPr>
          <w:r>
            <w:fldChar w:fldCharType="begin"/>
          </w:r>
          <w:r>
            <w:instrText xml:space="preserve"> HYPERLINK \l "_TOC_250015" </w:instrText>
          </w:r>
          <w:r>
            <w:fldChar w:fldCharType="separate"/>
          </w:r>
          <w:r>
            <w:t>Цельизадачи</w:t>
          </w:r>
          <w:r>
            <w:rPr>
              <w:spacing w:val="-2"/>
            </w:rPr>
            <w:t xml:space="preserve"> воспитания</w:t>
          </w:r>
          <w:r>
            <w:tab/>
          </w:r>
          <w:r>
            <w:rPr>
              <w:spacing w:val="-10"/>
            </w:rPr>
            <w:t>4</w:t>
          </w:r>
          <w:r>
            <w:rPr>
              <w:spacing w:val="-10"/>
            </w:rPr>
            <w:fldChar w:fldCharType="end"/>
          </w:r>
        </w:p>
        <w:p w14:paraId="49D94D4B">
          <w:pPr>
            <w:pStyle w:val="8"/>
            <w:tabs>
              <w:tab w:val="left" w:leader="dot" w:pos="10093"/>
            </w:tabs>
            <w:spacing w:before="260"/>
          </w:pPr>
          <w:r>
            <w:fldChar w:fldCharType="begin"/>
          </w:r>
          <w:r>
            <w:instrText xml:space="preserve"> HYPERLINK \l "_TOC_250014" </w:instrText>
          </w:r>
          <w:r>
            <w:fldChar w:fldCharType="separate"/>
          </w:r>
          <w:r>
            <w:t>РазделII.СОДЕРЖАНИЕ,ВИДЫ</w:t>
          </w:r>
          <w:r>
            <w:rPr>
              <w:rFonts w:hint="default"/>
              <w:lang w:val="ru-RU"/>
            </w:rPr>
            <w:t xml:space="preserve"> </w:t>
          </w:r>
          <w:r>
            <w:t>И</w:t>
          </w:r>
          <w:r>
            <w:rPr>
              <w:rFonts w:hint="default"/>
              <w:lang w:val="ru-RU"/>
            </w:rPr>
            <w:t xml:space="preserve"> </w:t>
          </w:r>
          <w:r>
            <w:t>ФОРМЫ</w:t>
          </w:r>
          <w:r>
            <w:rPr>
              <w:rFonts w:hint="default"/>
              <w:lang w:val="ru-RU"/>
            </w:rPr>
            <w:t xml:space="preserve"> </w:t>
          </w:r>
          <w:r>
            <w:t>ВОСПИТАТЕЛЬНОЙ</w:t>
          </w:r>
          <w:r>
            <w:rPr>
              <w:rFonts w:hint="default"/>
              <w:lang w:val="ru-RU"/>
            </w:rPr>
            <w:t xml:space="preserve"> </w:t>
          </w:r>
          <w:r>
            <w:rPr>
              <w:spacing w:val="-2"/>
            </w:rPr>
            <w:t>ДЕЯТЕЛЬНОСТИ</w:t>
          </w:r>
          <w:r>
            <w:tab/>
          </w:r>
          <w:r>
            <w:rPr>
              <w:spacing w:val="-10"/>
            </w:rPr>
            <w:t>6</w:t>
          </w:r>
          <w:r>
            <w:rPr>
              <w:spacing w:val="-10"/>
            </w:rPr>
            <w:fldChar w:fldCharType="end"/>
          </w:r>
        </w:p>
        <w:p w14:paraId="65A66024">
          <w:pPr>
            <w:pStyle w:val="9"/>
            <w:numPr>
              <w:ilvl w:val="1"/>
              <w:numId w:val="2"/>
            </w:numPr>
            <w:tabs>
              <w:tab w:val="left" w:pos="702"/>
              <w:tab w:val="left" w:leader="dot" w:pos="10381"/>
            </w:tabs>
            <w:spacing w:before="256"/>
          </w:pPr>
          <w:r>
            <w:fldChar w:fldCharType="begin"/>
          </w:r>
          <w:r>
            <w:instrText xml:space="preserve"> HYPERLINK \l "_TOC_250013" </w:instrText>
          </w:r>
          <w:r>
            <w:fldChar w:fldCharType="separate"/>
          </w:r>
          <w:r>
            <w:t>Основныенаправлениявоспитательной</w:t>
          </w:r>
          <w:r>
            <w:rPr>
              <w:spacing w:val="-2"/>
            </w:rPr>
            <w:t>работы</w:t>
          </w:r>
          <w:r>
            <w:tab/>
          </w:r>
          <w:r>
            <w:rPr>
              <w:spacing w:val="-10"/>
            </w:rPr>
            <w:t>6</w:t>
          </w:r>
          <w:r>
            <w:rPr>
              <w:spacing w:val="-10"/>
            </w:rPr>
            <w:fldChar w:fldCharType="end"/>
          </w:r>
        </w:p>
        <w:p w14:paraId="34BA04C5">
          <w:pPr>
            <w:pStyle w:val="9"/>
            <w:numPr>
              <w:ilvl w:val="1"/>
              <w:numId w:val="2"/>
            </w:numPr>
            <w:tabs>
              <w:tab w:val="left" w:pos="702"/>
              <w:tab w:val="left" w:leader="dot" w:pos="10403"/>
            </w:tabs>
            <w:spacing w:before="224"/>
          </w:pPr>
          <w:r>
            <w:fldChar w:fldCharType="begin"/>
          </w:r>
          <w:r>
            <w:instrText xml:space="preserve"> HYPERLINK \l "_TOC_250012" </w:instrText>
          </w:r>
          <w:r>
            <w:fldChar w:fldCharType="separate"/>
          </w:r>
          <w:r>
            <w:t>Модуль"БудущееРоссии.Ключевые</w:t>
          </w:r>
          <w:r>
            <w:rPr>
              <w:spacing w:val="-2"/>
            </w:rPr>
            <w:t>мероприятия"</w:t>
          </w:r>
          <w:r>
            <w:tab/>
          </w:r>
          <w:r>
            <w:rPr>
              <w:spacing w:val="-10"/>
            </w:rPr>
            <w:t>7</w:t>
          </w:r>
          <w:r>
            <w:rPr>
              <w:spacing w:val="-10"/>
            </w:rPr>
            <w:fldChar w:fldCharType="end"/>
          </w:r>
        </w:p>
        <w:p w14:paraId="2F62DA6E">
          <w:pPr>
            <w:pStyle w:val="9"/>
            <w:numPr>
              <w:ilvl w:val="1"/>
              <w:numId w:val="2"/>
            </w:numPr>
            <w:tabs>
              <w:tab w:val="left" w:pos="702"/>
              <w:tab w:val="left" w:leader="dot" w:pos="10233"/>
            </w:tabs>
            <w:spacing w:before="257"/>
          </w:pPr>
          <w:r>
            <w:fldChar w:fldCharType="begin"/>
          </w:r>
          <w:r>
            <w:instrText xml:space="preserve"> HYPERLINK \l "_TOC_250011" </w:instrText>
          </w:r>
          <w:r>
            <w:fldChar w:fldCharType="separate"/>
          </w:r>
          <w:r>
            <w:t>Модуль"Спортивно-оздоровительная</w:t>
          </w:r>
          <w:r>
            <w:rPr>
              <w:spacing w:val="-2"/>
            </w:rPr>
            <w:t>работа"…………………</w:t>
          </w:r>
          <w:r>
            <w:tab/>
          </w:r>
          <w:r>
            <w:rPr>
              <w:spacing w:val="-5"/>
            </w:rPr>
            <w:t>10</w:t>
          </w:r>
          <w:r>
            <w:rPr>
              <w:spacing w:val="-5"/>
            </w:rPr>
            <w:fldChar w:fldCharType="end"/>
          </w:r>
        </w:p>
        <w:p w14:paraId="4C095879">
          <w:pPr>
            <w:pStyle w:val="9"/>
            <w:numPr>
              <w:ilvl w:val="1"/>
              <w:numId w:val="2"/>
            </w:numPr>
            <w:tabs>
              <w:tab w:val="left" w:pos="702"/>
              <w:tab w:val="left" w:leader="dot" w:pos="10168"/>
            </w:tabs>
            <w:spacing w:before="221"/>
          </w:pPr>
          <w:r>
            <w:fldChar w:fldCharType="begin"/>
          </w:r>
          <w:r>
            <w:instrText xml:space="preserve"> HYPERLINK \l "_TOC_250010" </w:instrText>
          </w:r>
          <w:r>
            <w:fldChar w:fldCharType="separate"/>
          </w:r>
          <w:r>
            <w:t>Модуль"Культура</w:t>
          </w:r>
          <w:r>
            <w:rPr>
              <w:spacing w:val="-2"/>
            </w:rPr>
            <w:t>России"</w:t>
          </w:r>
          <w:r>
            <w:tab/>
          </w:r>
          <w:r>
            <w:rPr>
              <w:spacing w:val="-5"/>
            </w:rPr>
            <w:t>11</w:t>
          </w:r>
          <w:r>
            <w:rPr>
              <w:spacing w:val="-5"/>
            </w:rPr>
            <w:fldChar w:fldCharType="end"/>
          </w:r>
        </w:p>
        <w:p w14:paraId="54D1D17A">
          <w:pPr>
            <w:pStyle w:val="9"/>
            <w:numPr>
              <w:ilvl w:val="1"/>
              <w:numId w:val="2"/>
            </w:numPr>
            <w:tabs>
              <w:tab w:val="left" w:pos="991"/>
              <w:tab w:val="left" w:leader="dot" w:pos="10242"/>
            </w:tabs>
            <w:spacing w:before="223"/>
            <w:ind w:left="991" w:hanging="709"/>
          </w:pPr>
          <w:r>
            <w:fldChar w:fldCharType="begin"/>
          </w:r>
          <w:r>
            <w:instrText xml:space="preserve"> HYPERLINK \l "_TOC_250009" </w:instrText>
          </w:r>
          <w:r>
            <w:fldChar w:fldCharType="separate"/>
          </w:r>
          <w:r>
            <w:t>Модуль"Детское</w:t>
          </w:r>
          <w:r>
            <w:rPr>
              <w:spacing w:val="-2"/>
            </w:rPr>
            <w:t>самоуправление"</w:t>
          </w:r>
          <w:r>
            <w:tab/>
          </w:r>
          <w:r>
            <w:rPr>
              <w:spacing w:val="-5"/>
            </w:rPr>
            <w:t>11</w:t>
          </w:r>
          <w:r>
            <w:rPr>
              <w:spacing w:val="-5"/>
            </w:rPr>
            <w:fldChar w:fldCharType="end"/>
          </w:r>
        </w:p>
        <w:p w14:paraId="5465A0C2">
          <w:pPr>
            <w:pStyle w:val="9"/>
            <w:numPr>
              <w:ilvl w:val="1"/>
              <w:numId w:val="2"/>
            </w:numPr>
            <w:tabs>
              <w:tab w:val="left" w:pos="991"/>
              <w:tab w:val="left" w:leader="dot" w:pos="10242"/>
            </w:tabs>
            <w:ind w:left="991" w:hanging="709"/>
          </w:pPr>
          <w:r>
            <w:fldChar w:fldCharType="begin"/>
          </w:r>
          <w:r>
            <w:instrText xml:space="preserve"> HYPERLINK \l "_TOC_250008" </w:instrText>
          </w:r>
          <w:r>
            <w:fldChar w:fldCharType="separate"/>
          </w:r>
          <w:r>
            <w:t>Модуль</w:t>
          </w:r>
          <w:r>
            <w:rPr>
              <w:spacing w:val="-2"/>
            </w:rPr>
            <w:t>"Инклюзивноепространство"</w:t>
          </w:r>
          <w:r>
            <w:tab/>
          </w:r>
          <w:r>
            <w:rPr>
              <w:spacing w:val="-5"/>
            </w:rPr>
            <w:t>12</w:t>
          </w:r>
          <w:r>
            <w:rPr>
              <w:spacing w:val="-5"/>
            </w:rPr>
            <w:fldChar w:fldCharType="end"/>
          </w:r>
        </w:p>
        <w:p w14:paraId="39CC38CE">
          <w:pPr>
            <w:pStyle w:val="9"/>
            <w:numPr>
              <w:ilvl w:val="1"/>
              <w:numId w:val="2"/>
            </w:numPr>
            <w:tabs>
              <w:tab w:val="left" w:pos="991"/>
              <w:tab w:val="left" w:leader="dot" w:pos="10285"/>
            </w:tabs>
            <w:spacing w:before="260"/>
            <w:ind w:left="991" w:hanging="709"/>
          </w:pPr>
          <w:r>
            <w:fldChar w:fldCharType="begin"/>
          </w:r>
          <w:r>
            <w:instrText xml:space="preserve"> HYPERLINK \l "_TOC_250007" </w:instrText>
          </w:r>
          <w:r>
            <w:fldChar w:fldCharType="separate"/>
          </w:r>
          <w:r>
            <w:t>Модуль</w:t>
          </w:r>
          <w:r>
            <w:rPr>
              <w:spacing w:val="-2"/>
            </w:rPr>
            <w:t>"Профориентация"</w:t>
          </w:r>
          <w:r>
            <w:tab/>
          </w:r>
          <w:r>
            <w:rPr>
              <w:spacing w:val="-5"/>
            </w:rPr>
            <w:t>13</w:t>
          </w:r>
          <w:r>
            <w:rPr>
              <w:spacing w:val="-5"/>
            </w:rPr>
            <w:fldChar w:fldCharType="end"/>
          </w:r>
        </w:p>
        <w:p w14:paraId="0479A73D">
          <w:pPr>
            <w:pStyle w:val="9"/>
            <w:numPr>
              <w:ilvl w:val="1"/>
              <w:numId w:val="2"/>
            </w:numPr>
            <w:tabs>
              <w:tab w:val="left" w:pos="991"/>
              <w:tab w:val="left" w:leader="dot" w:pos="10261"/>
            </w:tabs>
            <w:spacing w:before="261"/>
            <w:ind w:left="991" w:hanging="709"/>
          </w:pPr>
          <w:r>
            <w:fldChar w:fldCharType="begin"/>
          </w:r>
          <w:r>
            <w:instrText xml:space="preserve"> HYPERLINK \l "_TOC_250006" </w:instrText>
          </w:r>
          <w:r>
            <w:fldChar w:fldCharType="separate"/>
          </w:r>
          <w:r>
            <w:t>Модуль"КоллективнаясоциальнозначимаядеятельностьвДвижении</w:t>
          </w:r>
          <w:r>
            <w:rPr>
              <w:spacing w:val="-2"/>
            </w:rPr>
            <w:t>Первых"</w:t>
          </w:r>
          <w:r>
            <w:tab/>
          </w:r>
          <w:r>
            <w:rPr>
              <w:spacing w:val="-5"/>
            </w:rPr>
            <w:t>14</w:t>
          </w:r>
          <w:r>
            <w:rPr>
              <w:spacing w:val="-5"/>
            </w:rPr>
            <w:fldChar w:fldCharType="end"/>
          </w:r>
        </w:p>
        <w:p w14:paraId="5F2FFC4E">
          <w:pPr>
            <w:pStyle w:val="9"/>
            <w:numPr>
              <w:ilvl w:val="1"/>
              <w:numId w:val="2"/>
            </w:numPr>
            <w:tabs>
              <w:tab w:val="left" w:pos="991"/>
              <w:tab w:val="left" w:leader="dot" w:pos="10175"/>
            </w:tabs>
            <w:ind w:left="991" w:hanging="709"/>
          </w:pPr>
          <w:r>
            <w:fldChar w:fldCharType="begin"/>
          </w:r>
          <w:r>
            <w:instrText xml:space="preserve"> HYPERLINK \l "_TOC_250005" </w:instrText>
          </w:r>
          <w:r>
            <w:fldChar w:fldCharType="separate"/>
          </w:r>
          <w:r>
            <w:t>Модуль"Экскурсиии</w:t>
          </w:r>
          <w:r>
            <w:rPr>
              <w:spacing w:val="-2"/>
            </w:rPr>
            <w:t xml:space="preserve"> походы"</w:t>
          </w:r>
          <w:r>
            <w:tab/>
          </w:r>
          <w:r>
            <w:rPr>
              <w:spacing w:val="-5"/>
            </w:rPr>
            <w:t>15</w:t>
          </w:r>
          <w:r>
            <w:rPr>
              <w:spacing w:val="-5"/>
            </w:rPr>
            <w:fldChar w:fldCharType="end"/>
          </w:r>
        </w:p>
        <w:p w14:paraId="78DB0FEC">
          <w:pPr>
            <w:pStyle w:val="9"/>
            <w:numPr>
              <w:ilvl w:val="1"/>
              <w:numId w:val="2"/>
            </w:numPr>
            <w:tabs>
              <w:tab w:val="left" w:pos="991"/>
              <w:tab w:val="left" w:leader="dot" w:pos="10127"/>
            </w:tabs>
            <w:spacing w:before="260"/>
            <w:ind w:left="991" w:hanging="709"/>
          </w:pPr>
          <w:r>
            <w:fldChar w:fldCharType="begin"/>
          </w:r>
          <w:r>
            <w:instrText xml:space="preserve"> HYPERLINK \l "_TOC_250004" </w:instrText>
          </w:r>
          <w:r>
            <w:fldChar w:fldCharType="separate"/>
          </w:r>
          <w:r>
            <w:t>Модуль"Кружкии</w:t>
          </w:r>
          <w:r>
            <w:rPr>
              <w:spacing w:val="-2"/>
            </w:rPr>
            <w:t xml:space="preserve"> секции"</w:t>
          </w:r>
          <w:r>
            <w:tab/>
          </w:r>
          <w:r>
            <w:rPr>
              <w:spacing w:val="-5"/>
            </w:rPr>
            <w:t>15</w:t>
          </w:r>
          <w:r>
            <w:rPr>
              <w:spacing w:val="-5"/>
            </w:rPr>
            <w:fldChar w:fldCharType="end"/>
          </w:r>
        </w:p>
        <w:p w14:paraId="3DE102FD">
          <w:pPr>
            <w:pStyle w:val="9"/>
            <w:numPr>
              <w:ilvl w:val="1"/>
              <w:numId w:val="2"/>
            </w:numPr>
            <w:tabs>
              <w:tab w:val="left" w:pos="991"/>
              <w:tab w:val="left" w:leader="dot" w:pos="10225"/>
            </w:tabs>
            <w:spacing w:before="262"/>
            <w:ind w:left="991" w:hanging="709"/>
          </w:pPr>
          <w:r>
            <w:fldChar w:fldCharType="begin"/>
          </w:r>
          <w:r>
            <w:instrText xml:space="preserve"> HYPERLINK \l "_TOC_250003" </w:instrText>
          </w:r>
          <w:r>
            <w:fldChar w:fldCharType="separate"/>
          </w:r>
          <w:r>
            <w:t>Модуль"Цифроваяимедиа-</w:t>
          </w:r>
          <w:r>
            <w:rPr>
              <w:spacing w:val="-2"/>
            </w:rPr>
            <w:t>среда"</w:t>
          </w:r>
          <w:r>
            <w:tab/>
          </w:r>
          <w:r>
            <w:rPr>
              <w:spacing w:val="-5"/>
            </w:rPr>
            <w:t>15</w:t>
          </w:r>
          <w:r>
            <w:rPr>
              <w:spacing w:val="-5"/>
            </w:rPr>
            <w:fldChar w:fldCharType="end"/>
          </w:r>
        </w:p>
        <w:p w14:paraId="70EC0655">
          <w:pPr>
            <w:pStyle w:val="9"/>
            <w:tabs>
              <w:tab w:val="left" w:leader="dot" w:pos="10136"/>
            </w:tabs>
            <w:ind w:left="282" w:firstLine="0"/>
          </w:pPr>
          <w:r>
            <w:fldChar w:fldCharType="begin"/>
          </w:r>
          <w:r>
            <w:instrText xml:space="preserve"> HYPERLINK \l "_TOC_250002" </w:instrText>
          </w:r>
          <w:r>
            <w:fldChar w:fldCharType="separate"/>
          </w:r>
          <w:r>
            <w:t>РазделIII.ОРГАНИЗАЦИЯВОСПИТАТЕЛЬНОЙ</w:t>
          </w:r>
          <w:r>
            <w:rPr>
              <w:spacing w:val="-2"/>
            </w:rPr>
            <w:t>ДЕЯТЕЛЬНОСТИ</w:t>
          </w:r>
          <w:r>
            <w:tab/>
          </w:r>
          <w:r>
            <w:rPr>
              <w:spacing w:val="-5"/>
            </w:rPr>
            <w:t>17</w:t>
          </w:r>
          <w:r>
            <w:rPr>
              <w:spacing w:val="-5"/>
            </w:rPr>
            <w:fldChar w:fldCharType="end"/>
          </w:r>
        </w:p>
        <w:p w14:paraId="78899DEE">
          <w:pPr>
            <w:pStyle w:val="9"/>
            <w:numPr>
              <w:ilvl w:val="1"/>
              <w:numId w:val="3"/>
            </w:numPr>
            <w:tabs>
              <w:tab w:val="left" w:pos="702"/>
              <w:tab w:val="left" w:leader="dot" w:pos="10230"/>
            </w:tabs>
          </w:pPr>
          <w:r>
            <w:fldChar w:fldCharType="begin"/>
          </w:r>
          <w:r>
            <w:instrText xml:space="preserve"> HYPERLINK \l "_TOC_250001" </w:instrText>
          </w:r>
          <w:r>
            <w:fldChar w:fldCharType="separate"/>
          </w:r>
          <w:r>
            <w:t>Особенностиорганизациивоспитательной</w:t>
          </w:r>
          <w:r>
            <w:rPr>
              <w:spacing w:val="-2"/>
            </w:rPr>
            <w:t>деятельности</w:t>
          </w:r>
          <w:r>
            <w:tab/>
          </w:r>
          <w:r>
            <w:rPr>
              <w:spacing w:val="-5"/>
            </w:rPr>
            <w:t>17</w:t>
          </w:r>
          <w:r>
            <w:rPr>
              <w:spacing w:val="-5"/>
            </w:rPr>
            <w:fldChar w:fldCharType="end"/>
          </w:r>
        </w:p>
        <w:p w14:paraId="4A54C3A8">
          <w:pPr>
            <w:pStyle w:val="9"/>
            <w:numPr>
              <w:ilvl w:val="1"/>
              <w:numId w:val="3"/>
            </w:numPr>
            <w:tabs>
              <w:tab w:val="left" w:pos="702"/>
              <w:tab w:val="left" w:leader="dot" w:pos="10278"/>
            </w:tabs>
          </w:pPr>
          <w:r>
            <w:fldChar w:fldCharType="begin"/>
          </w:r>
          <w:r>
            <w:instrText xml:space="preserve"> HYPERLINK \l "_TOC_250000" </w:instrText>
          </w:r>
          <w:r>
            <w:fldChar w:fldCharType="separate"/>
          </w:r>
          <w:r>
            <w:t>Анализ</w:t>
          </w:r>
          <w:r>
            <w:rPr>
              <w:lang w:val="tt-RU"/>
            </w:rPr>
            <w:t xml:space="preserve"> </w:t>
          </w:r>
          <w:r>
            <w:t>воспитательного</w:t>
          </w:r>
          <w:r>
            <w:rPr>
              <w:lang w:val="tt-RU"/>
            </w:rPr>
            <w:t xml:space="preserve"> </w:t>
          </w:r>
          <w:r>
            <w:t>процесса</w:t>
          </w:r>
          <w:r>
            <w:rPr>
              <w:lang w:val="tt-RU"/>
            </w:rPr>
            <w:t xml:space="preserve"> </w:t>
          </w:r>
          <w:r>
            <w:t>и</w:t>
          </w:r>
          <w:r>
            <w:rPr>
              <w:lang w:val="tt-RU"/>
            </w:rPr>
            <w:t xml:space="preserve"> </w:t>
          </w:r>
          <w:r>
            <w:t>результатов</w:t>
          </w:r>
          <w:r>
            <w:rPr>
              <w:lang w:val="tt-RU"/>
            </w:rPr>
            <w:t xml:space="preserve"> </w:t>
          </w:r>
          <w:r>
            <w:rPr>
              <w:spacing w:val="-2"/>
            </w:rPr>
            <w:t>воспитания</w:t>
          </w:r>
          <w:r>
            <w:tab/>
          </w:r>
          <w:r>
            <w:rPr>
              <w:spacing w:val="-5"/>
            </w:rPr>
            <w:t>19</w:t>
          </w:r>
          <w:r>
            <w:rPr>
              <w:spacing w:val="-5"/>
            </w:rPr>
            <w:fldChar w:fldCharType="end"/>
          </w:r>
        </w:p>
        <w:p w14:paraId="5E9EF4E9">
          <w:pPr>
            <w:pStyle w:val="9"/>
            <w:tabs>
              <w:tab w:val="left" w:leader="dot" w:pos="10283"/>
            </w:tabs>
            <w:spacing w:before="3"/>
            <w:ind w:left="282" w:firstLine="0"/>
          </w:pPr>
          <w:r>
            <w:rPr>
              <w:spacing w:val="-2"/>
            </w:rPr>
            <w:t>Приложение</w:t>
          </w:r>
          <w:r>
            <w:tab/>
          </w:r>
          <w:r>
            <w:rPr>
              <w:spacing w:val="-5"/>
            </w:rPr>
            <w:t>22</w:t>
          </w:r>
        </w:p>
        <w:p w14:paraId="4C6C2A6B">
          <w:pPr>
            <w:pStyle w:val="9"/>
            <w:tabs>
              <w:tab w:val="left" w:leader="dot" w:pos="10245"/>
            </w:tabs>
            <w:spacing w:before="257" w:line="242" w:lineRule="auto"/>
            <w:ind w:left="282" w:right="279" w:firstLine="0"/>
          </w:pPr>
          <w:r>
            <w:t>Календарный план воспитательной работы лагеря труда и отдыха детейна базе МБОУ «</w:t>
          </w:r>
          <w:r>
            <w:rPr>
              <w:lang w:val="ru-RU"/>
            </w:rPr>
            <w:t>Таканышская</w:t>
          </w:r>
          <w:r>
            <w:rPr>
              <w:rFonts w:hint="default"/>
              <w:lang w:val="ru-RU"/>
            </w:rPr>
            <w:t xml:space="preserve"> СОШ</w:t>
          </w:r>
          <w:r>
            <w:t>»</w:t>
          </w:r>
          <w:r>
            <w:rPr>
              <w:lang w:val="tt-RU"/>
            </w:rPr>
            <w:t xml:space="preserve"> </w:t>
          </w:r>
          <w:r>
            <w:t>на 2025 год…</w:t>
          </w:r>
          <w:r>
            <w:tab/>
          </w:r>
          <w:r>
            <w:rPr>
              <w:spacing w:val="-6"/>
            </w:rPr>
            <w:t>22</w:t>
          </w:r>
        </w:p>
      </w:sdtContent>
    </w:sdt>
    <w:p w14:paraId="292933F7">
      <w:pPr>
        <w:pStyle w:val="9"/>
        <w:spacing w:line="242" w:lineRule="auto"/>
        <w:sectPr>
          <w:pgSz w:w="11900" w:h="16850"/>
          <w:pgMar w:top="1040" w:right="283" w:bottom="280" w:left="850" w:header="720" w:footer="720" w:gutter="0"/>
          <w:cols w:space="720" w:num="1"/>
        </w:sectPr>
      </w:pPr>
    </w:p>
    <w:p w14:paraId="0E56ADE3">
      <w:pPr>
        <w:pStyle w:val="2"/>
        <w:spacing w:before="62"/>
        <w:ind w:left="842"/>
      </w:pPr>
      <w:bookmarkStart w:id="0" w:name="_TOC_250018"/>
      <w:r>
        <w:t>Пояснительная</w:t>
      </w:r>
      <w:bookmarkEnd w:id="0"/>
      <w:r>
        <w:rPr>
          <w:spacing w:val="-2"/>
        </w:rPr>
        <w:t>записка</w:t>
      </w:r>
    </w:p>
    <w:p w14:paraId="0193373A">
      <w:pPr>
        <w:pStyle w:val="7"/>
        <w:spacing w:before="255"/>
        <w:ind w:right="237"/>
      </w:pPr>
      <w:r>
        <w:t>Программа предназначена для воспитанников лагеря труда и отдыха детей</w:t>
      </w:r>
      <w:r>
        <w:rPr>
          <w:lang w:val="tt-RU"/>
        </w:rPr>
        <w:t xml:space="preserve"> </w:t>
      </w:r>
      <w:r>
        <w:t>на базе муниципального бюджетного общеобразовательного учреждения «</w:t>
      </w:r>
      <w:r>
        <w:rPr>
          <w:lang w:val="ru-RU"/>
        </w:rPr>
        <w:t>Таканышкая</w:t>
      </w:r>
      <w:r>
        <w:rPr>
          <w:rFonts w:hint="default"/>
          <w:lang w:val="ru-RU"/>
        </w:rPr>
        <w:t xml:space="preserve"> СОШ</w:t>
      </w:r>
      <w:r>
        <w:t>» (далее – Программа воспитания, Программа), разработана в соответствии с нормативно-правовыми документами:</w:t>
      </w:r>
    </w:p>
    <w:p w14:paraId="0AD03587">
      <w:pPr>
        <w:pStyle w:val="12"/>
        <w:numPr>
          <w:ilvl w:val="0"/>
          <w:numId w:val="4"/>
        </w:numPr>
        <w:tabs>
          <w:tab w:val="left" w:pos="1027"/>
        </w:tabs>
        <w:ind w:right="246" w:firstLine="559"/>
        <w:rPr>
          <w:sz w:val="24"/>
          <w:szCs w:val="24"/>
        </w:rPr>
      </w:pPr>
      <w:r>
        <w:rPr>
          <w:sz w:val="24"/>
          <w:szCs w:val="24"/>
        </w:rPr>
        <w:t>Конституцией Российской Федерации (принята всенародным голосованием 12.12.1993, с изменениями, одобренными в ходе общероссийского голосования 01.07.2020);</w:t>
      </w:r>
    </w:p>
    <w:p w14:paraId="4C7CE551">
      <w:pPr>
        <w:pStyle w:val="12"/>
        <w:numPr>
          <w:ilvl w:val="0"/>
          <w:numId w:val="4"/>
        </w:numPr>
        <w:tabs>
          <w:tab w:val="left" w:pos="1087"/>
        </w:tabs>
        <w:ind w:right="244" w:firstLine="559"/>
        <w:rPr>
          <w:sz w:val="24"/>
          <w:szCs w:val="24"/>
        </w:rPr>
      </w:pPr>
      <w:r>
        <w:rPr>
          <w:sz w:val="24"/>
          <w:szCs w:val="24"/>
        </w:rPr>
        <w:t>Конвенцией о правах ребенка (одобрена Генеральной Ассамблеей ООН 20.11.1989, вступила в силу для СССР 15.09.1990) ;</w:t>
      </w:r>
    </w:p>
    <w:p w14:paraId="11CAD631">
      <w:pPr>
        <w:pStyle w:val="12"/>
        <w:numPr>
          <w:ilvl w:val="0"/>
          <w:numId w:val="4"/>
        </w:numPr>
        <w:tabs>
          <w:tab w:val="left" w:pos="991"/>
        </w:tabs>
        <w:ind w:right="240" w:firstLine="559"/>
        <w:rPr>
          <w:sz w:val="24"/>
          <w:szCs w:val="24"/>
        </w:rPr>
      </w:pPr>
      <w:r>
        <w:rPr>
          <w:sz w:val="24"/>
          <w:szCs w:val="24"/>
        </w:rPr>
        <w:t>Федеральным законом от 29.12.2012 № 273-ФЗ «Об образовании в Российской Федерации» (с изменениями);</w:t>
      </w:r>
    </w:p>
    <w:p w14:paraId="59110DF5">
      <w:pPr>
        <w:pStyle w:val="12"/>
        <w:numPr>
          <w:ilvl w:val="0"/>
          <w:numId w:val="4"/>
        </w:numPr>
        <w:tabs>
          <w:tab w:val="left" w:pos="1082"/>
        </w:tabs>
        <w:ind w:right="244" w:firstLine="619"/>
        <w:rPr>
          <w:sz w:val="24"/>
          <w:szCs w:val="24"/>
        </w:rPr>
      </w:pPr>
      <w:r>
        <w:rPr>
          <w:sz w:val="24"/>
          <w:szCs w:val="24"/>
        </w:rPr>
        <w:t>Федеральным законом от 31.07.2020 № 304-ФЗ «О внесении изменений в Федеральный закон «Об образовании в Российской Федерации» по вопросам воспитания обучающихся»;</w:t>
      </w:r>
    </w:p>
    <w:p w14:paraId="547952F4">
      <w:pPr>
        <w:pStyle w:val="12"/>
        <w:numPr>
          <w:ilvl w:val="0"/>
          <w:numId w:val="4"/>
        </w:numPr>
        <w:tabs>
          <w:tab w:val="left" w:pos="1022"/>
        </w:tabs>
        <w:ind w:right="244" w:firstLine="559"/>
        <w:rPr>
          <w:sz w:val="24"/>
          <w:szCs w:val="24"/>
        </w:rPr>
      </w:pPr>
      <w:r>
        <w:rPr>
          <w:sz w:val="24"/>
          <w:szCs w:val="24"/>
        </w:rPr>
        <w:t>Федеральным законом от 24.07.1998 № 124-ФЗ «Об основных гарантиях прав ребенка в Российской Федерации»;</w:t>
      </w:r>
    </w:p>
    <w:p w14:paraId="63CCAE1B">
      <w:pPr>
        <w:pStyle w:val="12"/>
        <w:numPr>
          <w:ilvl w:val="0"/>
          <w:numId w:val="4"/>
        </w:numPr>
        <w:tabs>
          <w:tab w:val="left" w:pos="1029"/>
        </w:tabs>
        <w:spacing w:before="1"/>
        <w:ind w:right="244" w:firstLine="559"/>
        <w:rPr>
          <w:sz w:val="24"/>
          <w:szCs w:val="24"/>
        </w:rPr>
      </w:pPr>
      <w:r>
        <w:rPr>
          <w:sz w:val="24"/>
          <w:szCs w:val="24"/>
        </w:rPr>
        <w:t xml:space="preserve">Федеральным законом от 30.12.2020 № 489-ФЗ «О молодежной политике в Российской </w:t>
      </w:r>
      <w:r>
        <w:rPr>
          <w:spacing w:val="-2"/>
          <w:sz w:val="24"/>
          <w:szCs w:val="24"/>
        </w:rPr>
        <w:t>Федерации»;</w:t>
      </w:r>
    </w:p>
    <w:p w14:paraId="1C604B40">
      <w:pPr>
        <w:pStyle w:val="12"/>
        <w:numPr>
          <w:ilvl w:val="0"/>
          <w:numId w:val="4"/>
        </w:numPr>
        <w:tabs>
          <w:tab w:val="left" w:pos="1005"/>
        </w:tabs>
        <w:ind w:right="239" w:firstLine="566"/>
        <w:rPr>
          <w:sz w:val="24"/>
          <w:szCs w:val="24"/>
        </w:rPr>
      </w:pPr>
      <w:r>
        <w:rPr>
          <w:sz w:val="24"/>
          <w:szCs w:val="24"/>
        </w:rPr>
        <w:t>приказ Министерства просвещения Российской Федерации от17 марта 2025 г. N 209 «Об утверждении федеральной программы воспитательной работы для организации</w:t>
      </w:r>
      <w:r>
        <w:rPr>
          <w:sz w:val="24"/>
          <w:szCs w:val="24"/>
          <w:lang w:val="tt-RU"/>
        </w:rPr>
        <w:t xml:space="preserve"> </w:t>
      </w:r>
      <w:r>
        <w:rPr>
          <w:sz w:val="24"/>
          <w:szCs w:val="24"/>
        </w:rPr>
        <w:t>отдыха детей и их оздоровления и календарного плана воспитательной работы»;</w:t>
      </w:r>
    </w:p>
    <w:p w14:paraId="4C9B8210">
      <w:pPr>
        <w:pStyle w:val="12"/>
        <w:numPr>
          <w:ilvl w:val="0"/>
          <w:numId w:val="4"/>
        </w:numPr>
        <w:tabs>
          <w:tab w:val="left" w:pos="1010"/>
        </w:tabs>
        <w:ind w:right="242" w:firstLine="559"/>
        <w:rPr>
          <w:sz w:val="24"/>
          <w:szCs w:val="24"/>
        </w:rPr>
      </w:pPr>
      <w:r>
        <w:rPr>
          <w:sz w:val="24"/>
          <w:szCs w:val="24"/>
        </w:rPr>
        <w:t xml:space="preserve">Приказы №№286,287 Министерства просвещения Российской Федерации об утверждении ФГОС начального общего образования и ФГОС основного общего образования от 31 мая 2021 </w:t>
      </w:r>
      <w:r>
        <w:rPr>
          <w:spacing w:val="-2"/>
          <w:sz w:val="24"/>
          <w:szCs w:val="24"/>
        </w:rPr>
        <w:t>года;</w:t>
      </w:r>
    </w:p>
    <w:p w14:paraId="4F21DA7C">
      <w:pPr>
        <w:pStyle w:val="12"/>
        <w:numPr>
          <w:ilvl w:val="0"/>
          <w:numId w:val="4"/>
        </w:numPr>
        <w:tabs>
          <w:tab w:val="left" w:pos="1080"/>
        </w:tabs>
        <w:ind w:right="246" w:firstLine="559"/>
        <w:rPr>
          <w:sz w:val="24"/>
          <w:szCs w:val="24"/>
        </w:rPr>
      </w:pPr>
      <w:r>
        <w:rPr>
          <w:sz w:val="24"/>
          <w:szCs w:val="24"/>
        </w:rPr>
        <w:t>Стратегией развития воспитания в Российской Федерации на период до 2025 года (утверждена распоряжением Правительства Российской Федерации от 29.05.2015 № 996-р);</w:t>
      </w:r>
    </w:p>
    <w:p w14:paraId="1E1886AF">
      <w:pPr>
        <w:pStyle w:val="12"/>
        <w:numPr>
          <w:ilvl w:val="0"/>
          <w:numId w:val="4"/>
        </w:numPr>
        <w:tabs>
          <w:tab w:val="left" w:pos="1015"/>
        </w:tabs>
        <w:spacing w:before="2" w:line="237" w:lineRule="auto"/>
        <w:ind w:right="249" w:firstLine="559"/>
        <w:rPr>
          <w:sz w:val="24"/>
          <w:szCs w:val="24"/>
        </w:rPr>
      </w:pPr>
      <w:r>
        <w:rPr>
          <w:sz w:val="24"/>
          <w:szCs w:val="24"/>
        </w:rPr>
        <w:t>Указом Президента Российской Федерации от 21.07.2020 № 474 «О национальных целях развития Российской Федерации на период до 2030 года»;</w:t>
      </w:r>
    </w:p>
    <w:p w14:paraId="7522C963">
      <w:pPr>
        <w:pStyle w:val="12"/>
        <w:numPr>
          <w:ilvl w:val="0"/>
          <w:numId w:val="4"/>
        </w:numPr>
        <w:tabs>
          <w:tab w:val="left" w:pos="1012"/>
        </w:tabs>
        <w:spacing w:before="2"/>
        <w:ind w:right="239" w:firstLine="559"/>
        <w:rPr>
          <w:sz w:val="24"/>
          <w:szCs w:val="24"/>
        </w:rPr>
      </w:pPr>
      <w:r>
        <w:rPr>
          <w:sz w:val="24"/>
          <w:szCs w:val="24"/>
        </w:rPr>
        <w:t>Указом Президента Российской Федерации от 09.11.2022 № 809 «Об утверждении Основ государственной политики по сохранению и укреплению традиционных российских духовно- нравственных ценностей»;</w:t>
      </w:r>
    </w:p>
    <w:p w14:paraId="27440736">
      <w:pPr>
        <w:pStyle w:val="12"/>
        <w:numPr>
          <w:ilvl w:val="0"/>
          <w:numId w:val="4"/>
        </w:numPr>
        <w:tabs>
          <w:tab w:val="left" w:pos="1005"/>
        </w:tabs>
        <w:ind w:right="239" w:firstLine="559"/>
        <w:rPr>
          <w:sz w:val="24"/>
          <w:szCs w:val="24"/>
        </w:rPr>
      </w:pPr>
      <w:r>
        <w:rPr>
          <w:sz w:val="24"/>
          <w:szCs w:val="24"/>
        </w:rPr>
        <w:t xml:space="preserve">Планом основных мероприятий, проводимых в рамках Десятилетия детства, на период до 2027 года (утвержден распоряжением Правительства Российской Федерации от 23.01.2021 № 122- </w:t>
      </w:r>
      <w:r>
        <w:rPr>
          <w:spacing w:val="-4"/>
          <w:sz w:val="24"/>
          <w:szCs w:val="24"/>
        </w:rPr>
        <w:t>р);</w:t>
      </w:r>
    </w:p>
    <w:p w14:paraId="7CB12B9F">
      <w:pPr>
        <w:pStyle w:val="12"/>
        <w:numPr>
          <w:ilvl w:val="0"/>
          <w:numId w:val="4"/>
        </w:numPr>
        <w:tabs>
          <w:tab w:val="left" w:pos="998"/>
        </w:tabs>
        <w:ind w:right="248" w:firstLine="559"/>
        <w:jc w:val="left"/>
        <w:rPr>
          <w:sz w:val="24"/>
          <w:szCs w:val="24"/>
        </w:rPr>
      </w:pPr>
      <w:r>
        <w:rPr>
          <w:sz w:val="24"/>
          <w:szCs w:val="24"/>
        </w:rPr>
        <w:t>Государственной программой Российской Федерации «Развитие образования» (утверждена Постановлением Правительства Российской Федерации от 26. 12.2017 № 1642);</w:t>
      </w:r>
    </w:p>
    <w:p w14:paraId="096CDD60">
      <w:pPr>
        <w:pStyle w:val="12"/>
        <w:numPr>
          <w:ilvl w:val="0"/>
          <w:numId w:val="4"/>
        </w:numPr>
        <w:tabs>
          <w:tab w:val="left" w:pos="1036"/>
        </w:tabs>
        <w:ind w:right="240" w:firstLine="559"/>
        <w:jc w:val="left"/>
        <w:rPr>
          <w:sz w:val="24"/>
          <w:szCs w:val="24"/>
        </w:rPr>
      </w:pPr>
      <w:r>
        <w:rPr>
          <w:sz w:val="24"/>
          <w:szCs w:val="24"/>
        </w:rPr>
        <w:t>Федеральнымпроектом«Успехкаждогоребенка»(утвержденпрезидиумомСоветапри Президенте</w:t>
      </w:r>
      <w:r>
        <w:rPr>
          <w:sz w:val="24"/>
          <w:szCs w:val="24"/>
          <w:lang w:val="tt-RU"/>
        </w:rPr>
        <w:t xml:space="preserve"> </w:t>
      </w:r>
      <w:r>
        <w:rPr>
          <w:sz w:val="24"/>
          <w:szCs w:val="24"/>
        </w:rPr>
        <w:t>РФ</w:t>
      </w:r>
      <w:r>
        <w:rPr>
          <w:sz w:val="24"/>
          <w:szCs w:val="24"/>
          <w:lang w:val="tt-RU"/>
        </w:rPr>
        <w:t xml:space="preserve"> </w:t>
      </w:r>
      <w:r>
        <w:rPr>
          <w:sz w:val="24"/>
          <w:szCs w:val="24"/>
        </w:rPr>
        <w:t>по</w:t>
      </w:r>
      <w:r>
        <w:rPr>
          <w:sz w:val="24"/>
          <w:szCs w:val="24"/>
          <w:lang w:val="tt-RU"/>
        </w:rPr>
        <w:t xml:space="preserve"> </w:t>
      </w:r>
      <w:r>
        <w:rPr>
          <w:sz w:val="24"/>
          <w:szCs w:val="24"/>
        </w:rPr>
        <w:t>стратегическому развитиюинациональнымпроектам,протоколот24.12.2018</w:t>
      </w:r>
    </w:p>
    <w:p w14:paraId="009ACE41">
      <w:pPr>
        <w:pStyle w:val="7"/>
        <w:spacing w:before="0"/>
        <w:ind w:firstLine="0"/>
        <w:jc w:val="left"/>
      </w:pPr>
      <w:r>
        <w:t>№</w:t>
      </w:r>
      <w:r>
        <w:rPr>
          <w:spacing w:val="-4"/>
        </w:rPr>
        <w:t>16).</w:t>
      </w:r>
    </w:p>
    <w:p w14:paraId="33903531">
      <w:pPr>
        <w:pStyle w:val="7"/>
        <w:jc w:val="left"/>
        <w:sectPr>
          <w:pgSz w:w="11900" w:h="16850"/>
          <w:pgMar w:top="1040" w:right="283" w:bottom="280" w:left="850" w:header="720" w:footer="720" w:gutter="0"/>
          <w:cols w:space="720" w:num="1"/>
        </w:sectPr>
      </w:pPr>
    </w:p>
    <w:p w14:paraId="5421C995">
      <w:pPr>
        <w:pStyle w:val="2"/>
        <w:spacing w:before="62"/>
        <w:ind w:left="282"/>
      </w:pPr>
      <w:bookmarkStart w:id="1" w:name="_TOC_250017"/>
      <w:r>
        <w:t>Раздел</w:t>
      </w:r>
      <w:r>
        <w:rPr>
          <w:lang w:val="tt-RU"/>
        </w:rPr>
        <w:t xml:space="preserve"> </w:t>
      </w:r>
      <w:r>
        <w:t>I.</w:t>
      </w:r>
      <w:r>
        <w:rPr>
          <w:lang w:val="tt-RU"/>
        </w:rPr>
        <w:t xml:space="preserve"> </w:t>
      </w:r>
      <w:r>
        <w:t>ЦЕННОСТНО-ЦЕЛЕВЫЕ</w:t>
      </w:r>
      <w:r>
        <w:rPr>
          <w:lang w:val="tt-RU"/>
        </w:rPr>
        <w:t xml:space="preserve"> </w:t>
      </w:r>
      <w:r>
        <w:t>ОСНОВЫ</w:t>
      </w:r>
      <w:bookmarkEnd w:id="1"/>
      <w:r>
        <w:rPr>
          <w:lang w:val="tt-RU"/>
        </w:rPr>
        <w:t xml:space="preserve"> </w:t>
      </w:r>
      <w:r>
        <w:rPr>
          <w:spacing w:val="-2"/>
        </w:rPr>
        <w:t>ВОСПИТАНИЯ</w:t>
      </w:r>
    </w:p>
    <w:p w14:paraId="2FF6C7A3">
      <w:pPr>
        <w:pStyle w:val="2"/>
        <w:numPr>
          <w:ilvl w:val="1"/>
          <w:numId w:val="5"/>
        </w:numPr>
        <w:tabs>
          <w:tab w:val="left" w:pos="1201"/>
        </w:tabs>
        <w:spacing w:before="262"/>
        <w:ind w:left="1201" w:hanging="359"/>
      </w:pPr>
      <w:bookmarkStart w:id="2" w:name="_TOC_250016"/>
      <w:r>
        <w:t>Методологические</w:t>
      </w:r>
      <w:r>
        <w:rPr>
          <w:lang w:val="tt-RU"/>
        </w:rPr>
        <w:t xml:space="preserve"> </w:t>
      </w:r>
      <w:r>
        <w:t>основы</w:t>
      </w:r>
      <w:r>
        <w:rPr>
          <w:lang w:val="tt-RU"/>
        </w:rPr>
        <w:t xml:space="preserve"> </w:t>
      </w:r>
      <w:r>
        <w:t>и</w:t>
      </w:r>
      <w:r>
        <w:rPr>
          <w:lang w:val="tt-RU"/>
        </w:rPr>
        <w:t xml:space="preserve"> </w:t>
      </w:r>
      <w:r>
        <w:t>принципы</w:t>
      </w:r>
      <w:r>
        <w:rPr>
          <w:lang w:val="tt-RU"/>
        </w:rPr>
        <w:t xml:space="preserve"> </w:t>
      </w:r>
      <w:r>
        <w:t>воспитательной</w:t>
      </w:r>
      <w:bookmarkEnd w:id="2"/>
      <w:r>
        <w:rPr>
          <w:lang w:val="tt-RU"/>
        </w:rPr>
        <w:t xml:space="preserve"> </w:t>
      </w:r>
      <w:r>
        <w:rPr>
          <w:spacing w:val="-2"/>
        </w:rPr>
        <w:t>деятельности</w:t>
      </w:r>
    </w:p>
    <w:p w14:paraId="6E8C5602">
      <w:pPr>
        <w:pStyle w:val="7"/>
        <w:spacing w:before="252"/>
        <w:ind w:right="239"/>
      </w:pPr>
      <w:r>
        <w:t>Программа направлена на сохранение и укрепление традиционных российских духовно- 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14:paraId="54B94B95">
      <w:pPr>
        <w:pStyle w:val="7"/>
        <w:spacing w:before="259"/>
        <w:ind w:right="245"/>
      </w:pPr>
      <w:r>
        <w:t>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14:paraId="41D993C5">
      <w:pPr>
        <w:pStyle w:val="7"/>
        <w:spacing w:before="263" w:line="242" w:lineRule="auto"/>
        <w:ind w:right="247"/>
      </w:pPr>
      <w:r>
        <w:t xml:space="preserve">Методологической основой разработки и реализации Программы воспитательной работы являются </w:t>
      </w:r>
      <w:r>
        <w:rPr>
          <w:b/>
        </w:rPr>
        <w:t>два основных подхода</w:t>
      </w:r>
      <w:r>
        <w:t>: системно-деятельностный и аксиологический.</w:t>
      </w:r>
    </w:p>
    <w:p w14:paraId="01500A82">
      <w:pPr>
        <w:pStyle w:val="7"/>
        <w:spacing w:before="254"/>
        <w:ind w:right="243"/>
      </w:pPr>
      <w:r>
        <w:rPr>
          <w:b/>
        </w:rPr>
        <w:t>Системно-деятельностный</w:t>
      </w:r>
      <w:r>
        <w:rPr>
          <w:b/>
          <w:lang w:val="tt-RU"/>
        </w:rPr>
        <w:t xml:space="preserve"> </w:t>
      </w:r>
      <w:r>
        <w:t>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14:paraId="3AB39030">
      <w:pPr>
        <w:pStyle w:val="7"/>
        <w:ind w:right="241"/>
      </w:pPr>
      <w:r>
        <w:rPr>
          <w:b/>
        </w:rPr>
        <w:t>Аксиологический</w:t>
      </w:r>
      <w:r>
        <w:t>подходподразумеваетсистемупедагогическихтехникиметодов,которые способствуют развитию у</w:t>
      </w:r>
      <w:r>
        <w:rPr>
          <w:lang w:val="tt-RU"/>
        </w:rPr>
        <w:t xml:space="preserve"> </w:t>
      </w:r>
      <w:r>
        <w:t>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14:paraId="63AE541E">
      <w:pPr>
        <w:pStyle w:val="2"/>
        <w:spacing w:before="218"/>
        <w:ind w:left="842"/>
        <w:rPr>
          <w:b w:val="0"/>
        </w:rPr>
      </w:pPr>
      <w:r>
        <w:t>Принципы</w:t>
      </w:r>
      <w:r>
        <w:rPr>
          <w:lang w:val="tt-RU"/>
        </w:rPr>
        <w:t xml:space="preserve"> </w:t>
      </w:r>
      <w:r>
        <w:t>реализации</w:t>
      </w:r>
      <w:r>
        <w:rPr>
          <w:lang w:val="tt-RU"/>
        </w:rPr>
        <w:t xml:space="preserve"> </w:t>
      </w:r>
      <w:r>
        <w:rPr>
          <w:spacing w:val="-2"/>
        </w:rPr>
        <w:t>Программы</w:t>
      </w:r>
      <w:r>
        <w:rPr>
          <w:b w:val="0"/>
          <w:spacing w:val="-2"/>
        </w:rPr>
        <w:t>:</w:t>
      </w:r>
    </w:p>
    <w:p w14:paraId="07125ED7">
      <w:pPr>
        <w:pStyle w:val="7"/>
        <w:ind w:left="842" w:firstLine="0"/>
        <w:jc w:val="left"/>
      </w:pPr>
      <w:r>
        <w:t>Принцип</w:t>
      </w:r>
      <w:r>
        <w:rPr>
          <w:lang w:val="tt-RU"/>
        </w:rPr>
        <w:t xml:space="preserve"> </w:t>
      </w:r>
      <w:r>
        <w:t>единого</w:t>
      </w:r>
      <w:r>
        <w:rPr>
          <w:lang w:val="tt-RU"/>
        </w:rPr>
        <w:t xml:space="preserve"> </w:t>
      </w:r>
      <w:r>
        <w:t>целевого</w:t>
      </w:r>
      <w:r>
        <w:rPr>
          <w:lang w:val="tt-RU"/>
        </w:rPr>
        <w:t xml:space="preserve"> </w:t>
      </w:r>
      <w:r>
        <w:t>начала</w:t>
      </w:r>
      <w:r>
        <w:rPr>
          <w:lang w:val="tt-RU"/>
        </w:rPr>
        <w:t xml:space="preserve"> </w:t>
      </w:r>
      <w:r>
        <w:t>воспитательной</w:t>
      </w:r>
      <w:r>
        <w:rPr>
          <w:lang w:val="tt-RU"/>
        </w:rPr>
        <w:t xml:space="preserve"> </w:t>
      </w:r>
      <w:r>
        <w:rPr>
          <w:spacing w:val="-2"/>
        </w:rPr>
        <w:t>деятельности;</w:t>
      </w:r>
    </w:p>
    <w:p w14:paraId="7758E6C9">
      <w:pPr>
        <w:pStyle w:val="7"/>
        <w:spacing w:before="219" w:line="432" w:lineRule="auto"/>
        <w:ind w:left="842" w:right="247" w:firstLine="0"/>
        <w:jc w:val="left"/>
      </w:pPr>
      <w:r>
        <w:t>принцип системности, непрерывности и преемственности воспитательной деятельности; принцип</w:t>
      </w:r>
      <w:r>
        <w:rPr>
          <w:lang w:val="tt-RU"/>
        </w:rPr>
        <w:t xml:space="preserve"> </w:t>
      </w:r>
      <w:r>
        <w:t>единства</w:t>
      </w:r>
      <w:r>
        <w:rPr>
          <w:lang w:val="tt-RU"/>
        </w:rPr>
        <w:t xml:space="preserve"> </w:t>
      </w:r>
      <w:r>
        <w:t>концептуальных</w:t>
      </w:r>
      <w:r>
        <w:rPr>
          <w:lang w:val="tt-RU"/>
        </w:rPr>
        <w:t xml:space="preserve"> </w:t>
      </w:r>
      <w:r>
        <w:t>подходов,</w:t>
      </w:r>
      <w:r>
        <w:rPr>
          <w:lang w:val="tt-RU"/>
        </w:rPr>
        <w:t xml:space="preserve"> </w:t>
      </w:r>
      <w:r>
        <w:t>методовиформвоспитательной</w:t>
      </w:r>
      <w:r>
        <w:rPr>
          <w:lang w:val="tt-RU"/>
        </w:rPr>
        <w:t xml:space="preserve"> </w:t>
      </w:r>
      <w:r>
        <w:t>деятельности; принцип учета возрастных и индивидуальных особенностей воспитанников и их групп; принцип приоритета конструктивных интересов и потребностей детей;</w:t>
      </w:r>
    </w:p>
    <w:p w14:paraId="68AFB5B9">
      <w:pPr>
        <w:pStyle w:val="7"/>
        <w:spacing w:before="0" w:line="274" w:lineRule="exact"/>
        <w:ind w:left="842" w:firstLine="0"/>
        <w:jc w:val="left"/>
      </w:pPr>
      <w:r>
        <w:t>принципреальностииизмеримостиитоговвоспитательной</w:t>
      </w:r>
      <w:r>
        <w:rPr>
          <w:spacing w:val="-2"/>
        </w:rPr>
        <w:t>деятельности.</w:t>
      </w:r>
    </w:p>
    <w:p w14:paraId="5B210EA8">
      <w:pPr>
        <w:pStyle w:val="7"/>
        <w:spacing w:before="9"/>
        <w:ind w:left="0" w:firstLine="0"/>
        <w:jc w:val="left"/>
      </w:pPr>
    </w:p>
    <w:p w14:paraId="132FC950">
      <w:pPr>
        <w:pStyle w:val="2"/>
        <w:numPr>
          <w:ilvl w:val="1"/>
          <w:numId w:val="5"/>
        </w:numPr>
        <w:tabs>
          <w:tab w:val="left" w:pos="1202"/>
        </w:tabs>
        <w:spacing w:before="0"/>
      </w:pPr>
      <w:bookmarkStart w:id="3" w:name="_TOC_250015"/>
      <w:r>
        <w:t>Цельизадачи</w:t>
      </w:r>
      <w:bookmarkEnd w:id="3"/>
      <w:r>
        <w:rPr>
          <w:spacing w:val="-2"/>
        </w:rPr>
        <w:t xml:space="preserve"> воспитания</w:t>
      </w:r>
    </w:p>
    <w:p w14:paraId="644AEB74">
      <w:pPr>
        <w:pStyle w:val="7"/>
        <w:spacing w:before="214"/>
        <w:ind w:right="242" w:firstLine="739"/>
      </w:pPr>
      <w:r>
        <w:t>Содержание воспитания в лагере на базе МБОУ «</w:t>
      </w:r>
      <w:r>
        <w:rPr>
          <w:lang w:val="ru-RU"/>
        </w:rPr>
        <w:t>Таканышская</w:t>
      </w:r>
      <w:r>
        <w:rPr>
          <w:rFonts w:hint="default"/>
          <w:lang w:val="ru-RU"/>
        </w:rPr>
        <w:t xml:space="preserve"> СОШ</w:t>
      </w:r>
      <w:r>
        <w:t>» определяется содержанием российских базовых (гражданских, национальных) норм и ценностей, которые закреплены в Конституции Российской Федерации. Воспитательная деятельность планируется и осуществляется в соответствии с приоритетами государственной политики в сфере воспитания.</w:t>
      </w:r>
    </w:p>
    <w:p w14:paraId="467C882A">
      <w:pPr>
        <w:pStyle w:val="7"/>
        <w:spacing w:before="0"/>
        <w:ind w:right="245" w:firstLine="739"/>
      </w:pPr>
      <w:r>
        <w:t>Приоритетной задачей Российской Федерации в сфере воспитания детей является развитие высоконравственной</w:t>
      </w:r>
      <w:r>
        <w:rPr>
          <w:rFonts w:hint="default"/>
          <w:lang w:val="ru-RU"/>
        </w:rPr>
        <w:t xml:space="preserve"> </w:t>
      </w:r>
      <w:r>
        <w:t>личности,разделяющейроссийскиетрадиционныедуховныеценности,</w:t>
      </w:r>
    </w:p>
    <w:p w14:paraId="7C8042FE">
      <w:pPr>
        <w:pStyle w:val="7"/>
        <w:sectPr>
          <w:pgSz w:w="11900" w:h="16850"/>
          <w:pgMar w:top="1040" w:right="283" w:bottom="280" w:left="850" w:header="720" w:footer="720" w:gutter="0"/>
          <w:cols w:space="720" w:num="1"/>
        </w:sectPr>
      </w:pPr>
    </w:p>
    <w:p w14:paraId="51052D1B">
      <w:pPr>
        <w:pStyle w:val="7"/>
        <w:spacing w:before="75"/>
        <w:ind w:right="240" w:firstLine="0"/>
      </w:pPr>
      <w:r>
        <w:t>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14:paraId="48472FB7">
      <w:pPr>
        <w:pStyle w:val="7"/>
        <w:spacing w:before="0"/>
        <w:ind w:right="241" w:firstLine="708"/>
      </w:pPr>
      <w:r>
        <w:rPr>
          <w:b/>
        </w:rPr>
        <w:t xml:space="preserve">Цель воспитания </w:t>
      </w:r>
      <w:r>
        <w:t>воспитанников лагеря труда и отдыха детей</w:t>
      </w:r>
      <w:r>
        <w:rPr>
          <w:rFonts w:hint="default"/>
          <w:lang w:val="ru-RU"/>
        </w:rPr>
        <w:t xml:space="preserve"> </w:t>
      </w:r>
      <w:r>
        <w:t>на</w:t>
      </w:r>
      <w:r>
        <w:rPr>
          <w:rFonts w:hint="default"/>
          <w:lang w:val="ru-RU"/>
        </w:rPr>
        <w:t xml:space="preserve"> </w:t>
      </w:r>
      <w:r>
        <w:t>базе</w:t>
      </w:r>
      <w:r>
        <w:rPr>
          <w:rFonts w:hint="default"/>
          <w:lang w:val="ru-RU"/>
        </w:rPr>
        <w:t xml:space="preserve"> </w:t>
      </w:r>
      <w:r>
        <w:t>МБОУ «</w:t>
      </w:r>
      <w:r>
        <w:rPr>
          <w:lang w:val="ru-RU"/>
        </w:rPr>
        <w:t>Таканышская</w:t>
      </w:r>
      <w:r>
        <w:rPr>
          <w:rFonts w:hint="default"/>
          <w:lang w:val="ru-RU"/>
        </w:rPr>
        <w:t xml:space="preserve"> СОШ</w:t>
      </w:r>
      <w:r>
        <w:t>»: максимальное развитие личностного потенциала каждого воспитанника посредством коллективной деятельности как на уровне отряда, так и в иных объединениях.</w:t>
      </w:r>
    </w:p>
    <w:p w14:paraId="6DCFA900">
      <w:pPr>
        <w:pStyle w:val="2"/>
        <w:spacing w:before="5" w:line="274" w:lineRule="exact"/>
        <w:ind w:left="991"/>
        <w:jc w:val="both"/>
      </w:pPr>
      <w:r>
        <w:t xml:space="preserve">Задачи </w:t>
      </w:r>
      <w:r>
        <w:rPr>
          <w:spacing w:val="-2"/>
        </w:rPr>
        <w:t>воспитания:</w:t>
      </w:r>
    </w:p>
    <w:p w14:paraId="658DF404">
      <w:pPr>
        <w:pStyle w:val="12"/>
        <w:numPr>
          <w:ilvl w:val="0"/>
          <w:numId w:val="6"/>
        </w:numPr>
        <w:tabs>
          <w:tab w:val="left" w:pos="1269"/>
        </w:tabs>
        <w:ind w:right="240" w:firstLine="768"/>
        <w:rPr>
          <w:sz w:val="24"/>
          <w:szCs w:val="24"/>
        </w:rPr>
      </w:pPr>
      <w:r>
        <w:rPr>
          <w:sz w:val="24"/>
          <w:szCs w:val="24"/>
        </w:rPr>
        <w:t>усвоение воспитанниками знаний норм, духовно-нравственных ценностей, традиций, которые выработало российское общество (социально-значимых знаний);</w:t>
      </w:r>
    </w:p>
    <w:p w14:paraId="63534A91">
      <w:pPr>
        <w:pStyle w:val="12"/>
        <w:numPr>
          <w:ilvl w:val="0"/>
          <w:numId w:val="6"/>
        </w:numPr>
        <w:tabs>
          <w:tab w:val="left" w:pos="1152"/>
        </w:tabs>
        <w:ind w:right="244" w:firstLine="708"/>
        <w:rPr>
          <w:sz w:val="24"/>
          <w:szCs w:val="24"/>
        </w:rPr>
      </w:pPr>
      <w:r>
        <w:rPr>
          <w:sz w:val="24"/>
          <w:szCs w:val="24"/>
        </w:rPr>
        <w:t>формирование и развитие личностных отношений к этим нормам, ценностям, традициям (их освоение, принятие);</w:t>
      </w:r>
    </w:p>
    <w:p w14:paraId="183F0443">
      <w:pPr>
        <w:pStyle w:val="7"/>
        <w:spacing w:before="0"/>
        <w:ind w:right="241" w:firstLine="708"/>
      </w:pPr>
      <w:r>
        <w:t xml:space="preserve">-приобретение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w:t>
      </w:r>
      <w:r>
        <w:rPr>
          <w:spacing w:val="-2"/>
        </w:rPr>
        <w:t>знаний;</w:t>
      </w:r>
    </w:p>
    <w:p w14:paraId="67D8C38B">
      <w:pPr>
        <w:pStyle w:val="12"/>
        <w:numPr>
          <w:ilvl w:val="0"/>
          <w:numId w:val="6"/>
        </w:numPr>
        <w:tabs>
          <w:tab w:val="left" w:pos="1129"/>
        </w:tabs>
        <w:ind w:left="1129" w:hanging="138"/>
        <w:rPr>
          <w:sz w:val="24"/>
          <w:szCs w:val="24"/>
        </w:rPr>
      </w:pPr>
      <w:r>
        <w:rPr>
          <w:sz w:val="24"/>
          <w:szCs w:val="24"/>
        </w:rPr>
        <w:t>осознание</w:t>
      </w:r>
      <w:r>
        <w:rPr>
          <w:sz w:val="24"/>
          <w:szCs w:val="24"/>
          <w:lang w:val="tt-RU"/>
        </w:rPr>
        <w:t xml:space="preserve"> </w:t>
      </w:r>
      <w:r>
        <w:rPr>
          <w:sz w:val="24"/>
          <w:szCs w:val="24"/>
        </w:rPr>
        <w:t>российской</w:t>
      </w:r>
      <w:r>
        <w:rPr>
          <w:sz w:val="24"/>
          <w:szCs w:val="24"/>
          <w:lang w:val="tt-RU"/>
        </w:rPr>
        <w:t xml:space="preserve"> </w:t>
      </w:r>
      <w:r>
        <w:rPr>
          <w:sz w:val="24"/>
          <w:szCs w:val="24"/>
        </w:rPr>
        <w:t>гражданской</w:t>
      </w:r>
      <w:r>
        <w:rPr>
          <w:sz w:val="24"/>
          <w:szCs w:val="24"/>
          <w:lang w:val="tt-RU"/>
        </w:rPr>
        <w:t xml:space="preserve"> </w:t>
      </w:r>
      <w:r>
        <w:rPr>
          <w:spacing w:val="-2"/>
          <w:sz w:val="24"/>
          <w:szCs w:val="24"/>
        </w:rPr>
        <w:t>идентичности;</w:t>
      </w:r>
    </w:p>
    <w:p w14:paraId="714E8A8F">
      <w:pPr>
        <w:pStyle w:val="12"/>
        <w:numPr>
          <w:ilvl w:val="0"/>
          <w:numId w:val="6"/>
        </w:numPr>
        <w:tabs>
          <w:tab w:val="left" w:pos="1129"/>
        </w:tabs>
        <w:ind w:left="1129" w:hanging="138"/>
        <w:rPr>
          <w:sz w:val="24"/>
          <w:szCs w:val="24"/>
        </w:rPr>
      </w:pPr>
      <w:r>
        <w:rPr>
          <w:sz w:val="24"/>
          <w:szCs w:val="24"/>
        </w:rPr>
        <w:t>сформированность</w:t>
      </w:r>
      <w:r>
        <w:rPr>
          <w:sz w:val="24"/>
          <w:szCs w:val="24"/>
          <w:lang w:val="tt-RU"/>
        </w:rPr>
        <w:t xml:space="preserve"> </w:t>
      </w:r>
      <w:r>
        <w:rPr>
          <w:sz w:val="24"/>
          <w:szCs w:val="24"/>
        </w:rPr>
        <w:t>ценностей</w:t>
      </w:r>
      <w:r>
        <w:rPr>
          <w:sz w:val="24"/>
          <w:szCs w:val="24"/>
          <w:lang w:val="tt-RU"/>
        </w:rPr>
        <w:t xml:space="preserve"> </w:t>
      </w:r>
      <w:r>
        <w:rPr>
          <w:sz w:val="24"/>
          <w:szCs w:val="24"/>
        </w:rPr>
        <w:t>самостоятельности</w:t>
      </w:r>
      <w:r>
        <w:rPr>
          <w:sz w:val="24"/>
          <w:szCs w:val="24"/>
          <w:lang w:val="tt-RU"/>
        </w:rPr>
        <w:t xml:space="preserve"> </w:t>
      </w:r>
      <w:r>
        <w:rPr>
          <w:sz w:val="24"/>
          <w:szCs w:val="24"/>
        </w:rPr>
        <w:t>и</w:t>
      </w:r>
      <w:r>
        <w:rPr>
          <w:sz w:val="24"/>
          <w:szCs w:val="24"/>
          <w:lang w:val="tt-RU"/>
        </w:rPr>
        <w:t xml:space="preserve"> </w:t>
      </w:r>
      <w:r>
        <w:rPr>
          <w:spacing w:val="-2"/>
          <w:sz w:val="24"/>
          <w:szCs w:val="24"/>
        </w:rPr>
        <w:t>инициативы;</w:t>
      </w:r>
    </w:p>
    <w:p w14:paraId="39A00AF6">
      <w:pPr>
        <w:pStyle w:val="12"/>
        <w:numPr>
          <w:ilvl w:val="0"/>
          <w:numId w:val="6"/>
        </w:numPr>
        <w:tabs>
          <w:tab w:val="left" w:pos="1329"/>
        </w:tabs>
        <w:ind w:right="243" w:firstLine="708"/>
        <w:rPr>
          <w:sz w:val="24"/>
          <w:szCs w:val="24"/>
        </w:rPr>
      </w:pPr>
      <w:r>
        <w:rPr>
          <w:sz w:val="24"/>
          <w:szCs w:val="24"/>
        </w:rPr>
        <w:t xml:space="preserve">готовность обучающихся к саморазвитию, самостоятельности и личностному </w:t>
      </w:r>
      <w:r>
        <w:rPr>
          <w:spacing w:val="-2"/>
          <w:sz w:val="24"/>
          <w:szCs w:val="24"/>
        </w:rPr>
        <w:t>самоопределению;</w:t>
      </w:r>
    </w:p>
    <w:p w14:paraId="2E4D4569">
      <w:pPr>
        <w:pStyle w:val="12"/>
        <w:numPr>
          <w:ilvl w:val="0"/>
          <w:numId w:val="6"/>
        </w:numPr>
        <w:tabs>
          <w:tab w:val="left" w:pos="1356"/>
        </w:tabs>
        <w:ind w:right="243" w:firstLine="708"/>
        <w:rPr>
          <w:sz w:val="24"/>
          <w:szCs w:val="24"/>
        </w:rPr>
      </w:pPr>
      <w:r>
        <w:rPr>
          <w:sz w:val="24"/>
          <w:szCs w:val="24"/>
        </w:rPr>
        <w:t>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14:paraId="68BA80D7">
      <w:pPr>
        <w:pStyle w:val="7"/>
        <w:spacing w:before="0"/>
        <w:ind w:right="246" w:firstLine="401"/>
      </w:pPr>
      <w:r>
        <w:t>Целью Программы является актуализация, формирование и внедрение единых подходов к воспитанию и развитию детей в сфере организации отдыха и оздоровления детей в преемственности с единой системой воспитания школы.</w:t>
      </w:r>
    </w:p>
    <w:p w14:paraId="091EB286">
      <w:pPr>
        <w:pStyle w:val="7"/>
        <w:spacing w:before="220"/>
        <w:ind w:left="842" w:firstLine="0"/>
        <w:jc w:val="left"/>
      </w:pPr>
      <w:r>
        <w:t>Задачами</w:t>
      </w:r>
      <w:r>
        <w:rPr>
          <w:lang w:val="tt-RU"/>
        </w:rPr>
        <w:t xml:space="preserve"> </w:t>
      </w:r>
      <w:r>
        <w:t>Программы</w:t>
      </w:r>
      <w:r>
        <w:rPr>
          <w:lang w:val="tt-RU"/>
        </w:rPr>
        <w:t xml:space="preserve"> </w:t>
      </w:r>
      <w:r>
        <w:rPr>
          <w:spacing w:val="-2"/>
        </w:rPr>
        <w:t>являются:</w:t>
      </w:r>
    </w:p>
    <w:p w14:paraId="72D0EB3F">
      <w:pPr>
        <w:pStyle w:val="7"/>
        <w:spacing w:before="220"/>
        <w:ind w:right="244"/>
      </w:pPr>
      <w:r>
        <w:t>разработка единых подходов к воспитательной работе педагогических коллективов организации отдыха детей и их оздоровления, а также иных организаций, осуществляющих воспитательные, досуговые и развивающие программы в сфере детского отдыха;</w:t>
      </w:r>
    </w:p>
    <w:p w14:paraId="0BBF9025">
      <w:pPr>
        <w:pStyle w:val="7"/>
        <w:spacing w:before="219"/>
        <w:ind w:right="245"/>
      </w:pPr>
      <w:r>
        <w:t>внедрение единых принципов, методов и форм организации воспитательной деятельности организаций отдыха детей и оздоровления</w:t>
      </w:r>
      <w:r>
        <w:rPr>
          <w:lang w:val="tt-RU"/>
        </w:rPr>
        <w:t xml:space="preserve"> </w:t>
      </w:r>
      <w:r>
        <w:t>в их применении к процессу</w:t>
      </w:r>
      <w:r>
        <w:rPr>
          <w:lang w:val="tt-RU"/>
        </w:rPr>
        <w:t xml:space="preserve"> </w:t>
      </w:r>
      <w:r>
        <w:t>воспитания, формирования и развития субъектности детей в условиях временных детских коллективов и групп;</w:t>
      </w:r>
    </w:p>
    <w:p w14:paraId="13365035">
      <w:pPr>
        <w:pStyle w:val="7"/>
        <w:ind w:right="242"/>
      </w:pPr>
      <w:r>
        <w:t xml:space="preserve">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w:t>
      </w:r>
      <w:r>
        <w:rPr>
          <w:spacing w:val="-2"/>
        </w:rPr>
        <w:t>оздоровления.</w:t>
      </w:r>
    </w:p>
    <w:p w14:paraId="7757900E">
      <w:pPr>
        <w:pStyle w:val="7"/>
        <w:spacing w:before="219" w:line="432" w:lineRule="auto"/>
        <w:ind w:left="842" w:right="2214" w:firstLine="0"/>
        <w:jc w:val="left"/>
      </w:pPr>
      <w:r>
        <w:t>При</w:t>
      </w:r>
      <w:r>
        <w:rPr>
          <w:lang w:val="tt-RU"/>
        </w:rPr>
        <w:t xml:space="preserve"> </w:t>
      </w:r>
      <w:r>
        <w:t>реализации</w:t>
      </w:r>
      <w:r>
        <w:rPr>
          <w:lang w:val="tt-RU"/>
        </w:rPr>
        <w:t xml:space="preserve"> </w:t>
      </w:r>
      <w:r>
        <w:t>цели</w:t>
      </w:r>
      <w:r>
        <w:rPr>
          <w:lang w:val="tt-RU"/>
        </w:rPr>
        <w:t xml:space="preserve"> </w:t>
      </w:r>
      <w:r>
        <w:t>Программы</w:t>
      </w:r>
      <w:r>
        <w:rPr>
          <w:lang w:val="tt-RU"/>
        </w:rPr>
        <w:t xml:space="preserve"> </w:t>
      </w:r>
      <w:r>
        <w:t>учитываются</w:t>
      </w:r>
      <w:r>
        <w:rPr>
          <w:lang w:val="tt-RU"/>
        </w:rPr>
        <w:t xml:space="preserve"> </w:t>
      </w:r>
      <w:r>
        <w:t>возрастные</w:t>
      </w:r>
      <w:r>
        <w:rPr>
          <w:lang w:val="tt-RU"/>
        </w:rPr>
        <w:t xml:space="preserve"> </w:t>
      </w:r>
      <w:r>
        <w:t>группы</w:t>
      </w:r>
      <w:r>
        <w:rPr>
          <w:lang w:val="tt-RU"/>
        </w:rPr>
        <w:t xml:space="preserve"> </w:t>
      </w:r>
      <w:r>
        <w:t>детей: 7 - 10 лет – дети</w:t>
      </w:r>
      <w:r>
        <w:rPr>
          <w:lang w:val="tt-RU"/>
        </w:rPr>
        <w:t xml:space="preserve"> </w:t>
      </w:r>
      <w:r>
        <w:t>младшего школьного возраста;</w:t>
      </w:r>
    </w:p>
    <w:p w14:paraId="36BFF9E6">
      <w:pPr>
        <w:pStyle w:val="7"/>
        <w:spacing w:before="0" w:line="429" w:lineRule="auto"/>
        <w:ind w:left="842" w:right="4835" w:firstLine="0"/>
        <w:jc w:val="left"/>
      </w:pPr>
      <w:r>
        <w:t>11-14лет</w:t>
      </w:r>
      <w:r>
        <w:rPr>
          <w:lang w:val="tt-RU"/>
        </w:rPr>
        <w:t xml:space="preserve"> – </w:t>
      </w:r>
      <w:r>
        <w:t>дети</w:t>
      </w:r>
      <w:r>
        <w:rPr>
          <w:lang w:val="tt-RU"/>
        </w:rPr>
        <w:t xml:space="preserve"> </w:t>
      </w:r>
      <w:r>
        <w:t>среднего</w:t>
      </w:r>
      <w:r>
        <w:rPr>
          <w:lang w:val="tt-RU"/>
        </w:rPr>
        <w:t xml:space="preserve"> </w:t>
      </w:r>
      <w:r>
        <w:t>школьного</w:t>
      </w:r>
      <w:r>
        <w:rPr>
          <w:lang w:val="tt-RU"/>
        </w:rPr>
        <w:t xml:space="preserve"> </w:t>
      </w:r>
      <w:r>
        <w:t>возраста; 15-17</w:t>
      </w:r>
      <w:r>
        <w:rPr>
          <w:lang w:val="tt-RU"/>
        </w:rPr>
        <w:t xml:space="preserve"> </w:t>
      </w:r>
      <w:r>
        <w:t>лет – дети старшего</w:t>
      </w:r>
      <w:r>
        <w:rPr>
          <w:lang w:val="tt-RU"/>
        </w:rPr>
        <w:t xml:space="preserve"> </w:t>
      </w:r>
      <w:r>
        <w:t>школьного</w:t>
      </w:r>
      <w:r>
        <w:rPr>
          <w:lang w:val="tt-RU"/>
        </w:rPr>
        <w:t xml:space="preserve"> </w:t>
      </w:r>
      <w:r>
        <w:rPr>
          <w:spacing w:val="-2"/>
        </w:rPr>
        <w:t>возраста.</w:t>
      </w:r>
    </w:p>
    <w:p w14:paraId="13640A7E">
      <w:pPr>
        <w:pStyle w:val="7"/>
        <w:spacing w:before="3"/>
        <w:ind w:firstLine="401"/>
        <w:jc w:val="left"/>
      </w:pPr>
      <w:r>
        <w:t>Конкретизация цели воспитательной работы применительно к возрастным особенностям детей позволяет выделить в ней следующие целевые приоритеты:</w:t>
      </w:r>
    </w:p>
    <w:p w14:paraId="6F847FFD">
      <w:pPr>
        <w:pStyle w:val="7"/>
        <w:ind w:right="238" w:firstLine="401"/>
      </w:pPr>
      <w:r>
        <w:t>В воспитании детей младшего школьного возраста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развивает чувство принадлежности к семье, коллективу и Родине.</w:t>
      </w:r>
    </w:p>
    <w:p w14:paraId="772441A7">
      <w:pPr>
        <w:pStyle w:val="7"/>
        <w:sectPr>
          <w:pgSz w:w="11900" w:h="16850"/>
          <w:pgMar w:top="1020" w:right="283" w:bottom="280" w:left="850" w:header="720" w:footer="720" w:gutter="0"/>
          <w:cols w:space="720" w:num="1"/>
        </w:sectPr>
      </w:pPr>
    </w:p>
    <w:p w14:paraId="2EF2D552">
      <w:pPr>
        <w:pStyle w:val="7"/>
        <w:spacing w:before="75"/>
        <w:ind w:right="243" w:firstLine="401"/>
      </w:pPr>
      <w:r>
        <w:t>В воспитании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14:paraId="6427B7FE">
      <w:pPr>
        <w:pStyle w:val="7"/>
        <w:ind w:right="244" w:firstLine="401"/>
      </w:pPr>
      <w:r>
        <w:t>Воспитание детей старшего школьного возраста ориентировано на создание условий для приобретения опыта в осуществлении социально значимых действий и инициатив. Целевым приоритетом является развитие гражданской зрелости, осознанного выбора жизненных и профессиональных направлений, формирование ответственности за свои поступки и готовности к активному участию в общественной жизни, а также уважение к правам и обязанностям</w:t>
      </w:r>
      <w:r>
        <w:rPr>
          <w:rFonts w:hint="default"/>
          <w:lang w:val="ru-RU"/>
        </w:rPr>
        <w:t xml:space="preserve"> </w:t>
      </w:r>
      <w:r>
        <w:rPr>
          <w:spacing w:val="-2"/>
        </w:rPr>
        <w:t>гражданина.</w:t>
      </w:r>
    </w:p>
    <w:p w14:paraId="1F34B92B">
      <w:pPr>
        <w:pStyle w:val="7"/>
        <w:ind w:right="243" w:firstLine="401"/>
      </w:pPr>
      <w:r>
        <w:t>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w:t>
      </w:r>
    </w:p>
    <w:p w14:paraId="320E4C9D">
      <w:pPr>
        <w:pStyle w:val="7"/>
        <w:spacing w:before="0"/>
        <w:ind w:left="0" w:firstLine="0"/>
        <w:jc w:val="left"/>
      </w:pPr>
    </w:p>
    <w:p w14:paraId="20C0944B">
      <w:pPr>
        <w:pStyle w:val="7"/>
        <w:spacing w:before="229"/>
        <w:ind w:left="0" w:firstLine="0"/>
        <w:jc w:val="left"/>
      </w:pPr>
    </w:p>
    <w:p w14:paraId="07679B33">
      <w:pPr>
        <w:pStyle w:val="2"/>
        <w:spacing w:before="0"/>
        <w:ind w:left="282"/>
      </w:pPr>
      <w:bookmarkStart w:id="4" w:name="_TOC_250014"/>
      <w:r>
        <w:t>Раздел</w:t>
      </w:r>
      <w:r>
        <w:rPr>
          <w:lang w:val="tt-RU"/>
        </w:rPr>
        <w:t xml:space="preserve"> </w:t>
      </w:r>
      <w:r>
        <w:t>II.</w:t>
      </w:r>
      <w:r>
        <w:rPr>
          <w:lang w:val="tt-RU"/>
        </w:rPr>
        <w:t xml:space="preserve"> </w:t>
      </w:r>
      <w:r>
        <w:t>СОДЕРЖАНИЕ,</w:t>
      </w:r>
      <w:r>
        <w:rPr>
          <w:lang w:val="tt-RU"/>
        </w:rPr>
        <w:t xml:space="preserve"> </w:t>
      </w:r>
      <w:r>
        <w:t>ВИДЫ</w:t>
      </w:r>
      <w:r>
        <w:rPr>
          <w:lang w:val="tt-RU"/>
        </w:rPr>
        <w:t xml:space="preserve"> </w:t>
      </w:r>
      <w:r>
        <w:t>И</w:t>
      </w:r>
      <w:r>
        <w:rPr>
          <w:lang w:val="tt-RU"/>
        </w:rPr>
        <w:t xml:space="preserve"> </w:t>
      </w:r>
      <w:r>
        <w:t>ФОРМЫ</w:t>
      </w:r>
      <w:r>
        <w:rPr>
          <w:lang w:val="tt-RU"/>
        </w:rPr>
        <w:t xml:space="preserve"> </w:t>
      </w:r>
      <w:r>
        <w:t>ВОСПИТАТЕЛЬНОЙ</w:t>
      </w:r>
      <w:bookmarkEnd w:id="4"/>
      <w:r>
        <w:rPr>
          <w:lang w:val="tt-RU"/>
        </w:rPr>
        <w:t xml:space="preserve"> </w:t>
      </w:r>
      <w:r>
        <w:rPr>
          <w:spacing w:val="-2"/>
        </w:rPr>
        <w:t>ДЕЯТЕЛЬНОСТИ</w:t>
      </w:r>
    </w:p>
    <w:p w14:paraId="73AC5FE8">
      <w:pPr>
        <w:pStyle w:val="2"/>
        <w:numPr>
          <w:ilvl w:val="1"/>
          <w:numId w:val="7"/>
        </w:numPr>
        <w:tabs>
          <w:tab w:val="left" w:pos="702"/>
        </w:tabs>
        <w:spacing w:before="221"/>
        <w:jc w:val="left"/>
      </w:pPr>
      <w:bookmarkStart w:id="5" w:name="_TOC_250013"/>
      <w:r>
        <w:t>Основные</w:t>
      </w:r>
      <w:r>
        <w:rPr>
          <w:lang w:val="tt-RU"/>
        </w:rPr>
        <w:t xml:space="preserve"> </w:t>
      </w:r>
      <w:r>
        <w:t>направления</w:t>
      </w:r>
      <w:r>
        <w:rPr>
          <w:lang w:val="tt-RU"/>
        </w:rPr>
        <w:t xml:space="preserve"> </w:t>
      </w:r>
      <w:r>
        <w:t>воспитательной</w:t>
      </w:r>
      <w:bookmarkEnd w:id="5"/>
      <w:r>
        <w:rPr>
          <w:lang w:val="tt-RU"/>
        </w:rPr>
        <w:t xml:space="preserve"> </w:t>
      </w:r>
      <w:r>
        <w:rPr>
          <w:spacing w:val="-2"/>
        </w:rPr>
        <w:t>работы</w:t>
      </w:r>
    </w:p>
    <w:p w14:paraId="1AFA7702">
      <w:pPr>
        <w:pStyle w:val="7"/>
        <w:spacing w:before="213"/>
        <w:ind w:right="245" w:firstLine="566"/>
      </w:pPr>
      <w:r>
        <w:t>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w:t>
      </w:r>
    </w:p>
    <w:p w14:paraId="4DFB1FD0">
      <w:pPr>
        <w:spacing w:before="221"/>
        <w:ind w:left="842"/>
        <w:rPr>
          <w:sz w:val="24"/>
          <w:szCs w:val="24"/>
        </w:rPr>
      </w:pPr>
      <w:r>
        <w:rPr>
          <w:sz w:val="24"/>
          <w:szCs w:val="24"/>
        </w:rPr>
        <w:t>Основные</w:t>
      </w:r>
      <w:r>
        <w:rPr>
          <w:sz w:val="24"/>
          <w:szCs w:val="24"/>
          <w:lang w:val="tt-RU"/>
        </w:rPr>
        <w:t xml:space="preserve"> </w:t>
      </w:r>
      <w:r>
        <w:rPr>
          <w:b/>
          <w:sz w:val="24"/>
          <w:szCs w:val="24"/>
        </w:rPr>
        <w:t>направления</w:t>
      </w:r>
      <w:r>
        <w:rPr>
          <w:b/>
          <w:sz w:val="24"/>
          <w:szCs w:val="24"/>
          <w:lang w:val="tt-RU"/>
        </w:rPr>
        <w:t xml:space="preserve"> </w:t>
      </w:r>
      <w:r>
        <w:rPr>
          <w:b/>
          <w:sz w:val="24"/>
          <w:szCs w:val="24"/>
        </w:rPr>
        <w:t>воспитательной</w:t>
      </w:r>
      <w:r>
        <w:rPr>
          <w:b/>
          <w:sz w:val="24"/>
          <w:szCs w:val="24"/>
          <w:lang w:val="tt-RU"/>
        </w:rPr>
        <w:t xml:space="preserve"> </w:t>
      </w:r>
      <w:r>
        <w:rPr>
          <w:b/>
          <w:sz w:val="24"/>
          <w:szCs w:val="24"/>
        </w:rPr>
        <w:t>работы</w:t>
      </w:r>
      <w:r>
        <w:rPr>
          <w:b/>
          <w:sz w:val="24"/>
          <w:szCs w:val="24"/>
          <w:lang w:val="tt-RU"/>
        </w:rPr>
        <w:t xml:space="preserve"> </w:t>
      </w:r>
      <w:r>
        <w:rPr>
          <w:sz w:val="24"/>
          <w:szCs w:val="24"/>
        </w:rPr>
        <w:t>включают</w:t>
      </w:r>
      <w:r>
        <w:rPr>
          <w:sz w:val="24"/>
          <w:szCs w:val="24"/>
          <w:lang w:val="tt-RU"/>
        </w:rPr>
        <w:t xml:space="preserve"> </w:t>
      </w:r>
      <w:r>
        <w:rPr>
          <w:sz w:val="24"/>
          <w:szCs w:val="24"/>
        </w:rPr>
        <w:t>в</w:t>
      </w:r>
      <w:r>
        <w:rPr>
          <w:sz w:val="24"/>
          <w:szCs w:val="24"/>
          <w:lang w:val="tt-RU"/>
        </w:rPr>
        <w:t xml:space="preserve"> </w:t>
      </w:r>
      <w:r>
        <w:rPr>
          <w:spacing w:val="-2"/>
          <w:sz w:val="24"/>
          <w:szCs w:val="24"/>
        </w:rPr>
        <w:t>себя:</w:t>
      </w:r>
    </w:p>
    <w:p w14:paraId="6F8FA476">
      <w:pPr>
        <w:pStyle w:val="12"/>
        <w:numPr>
          <w:ilvl w:val="2"/>
          <w:numId w:val="7"/>
        </w:numPr>
        <w:tabs>
          <w:tab w:val="left" w:pos="1180"/>
        </w:tabs>
        <w:spacing w:before="221"/>
        <w:ind w:right="237" w:firstLine="559"/>
        <w:rPr>
          <w:sz w:val="24"/>
          <w:szCs w:val="24"/>
        </w:rPr>
      </w:pPr>
      <w:r>
        <w:rPr>
          <w:sz w:val="24"/>
          <w:szCs w:val="24"/>
        </w:rPr>
        <w:t xml:space="preserve">гражданское воспитание: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w:t>
      </w:r>
      <w:r>
        <w:rPr>
          <w:spacing w:val="-2"/>
          <w:sz w:val="24"/>
          <w:szCs w:val="24"/>
        </w:rPr>
        <w:t>Федерации;</w:t>
      </w:r>
    </w:p>
    <w:p w14:paraId="01600A6A">
      <w:pPr>
        <w:pStyle w:val="12"/>
        <w:numPr>
          <w:ilvl w:val="2"/>
          <w:numId w:val="7"/>
        </w:numPr>
        <w:tabs>
          <w:tab w:val="left" w:pos="1046"/>
        </w:tabs>
        <w:spacing w:before="219"/>
        <w:ind w:right="249" w:firstLine="559"/>
        <w:rPr>
          <w:sz w:val="24"/>
          <w:szCs w:val="24"/>
        </w:rPr>
      </w:pPr>
      <w:r>
        <w:rPr>
          <w:sz w:val="24"/>
          <w:szCs w:val="24"/>
        </w:rPr>
        <w:t>патриотическое воспитание: воспитание любви к своему народу и уважения к другим народам России, формирование общероссийской культурной идентичности;</w:t>
      </w:r>
    </w:p>
    <w:p w14:paraId="2A9D6339">
      <w:pPr>
        <w:pStyle w:val="12"/>
        <w:numPr>
          <w:ilvl w:val="2"/>
          <w:numId w:val="7"/>
        </w:numPr>
        <w:tabs>
          <w:tab w:val="left" w:pos="1070"/>
        </w:tabs>
        <w:spacing w:before="221"/>
        <w:ind w:right="240" w:firstLine="559"/>
        <w:rPr>
          <w:sz w:val="24"/>
          <w:szCs w:val="24"/>
        </w:rPr>
      </w:pPr>
      <w:r>
        <w:rPr>
          <w:sz w:val="24"/>
          <w:szCs w:val="24"/>
        </w:rPr>
        <w:t>духовно-нравственное воспитание: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w:t>
      </w:r>
    </w:p>
    <w:p w14:paraId="1C6B4B83">
      <w:pPr>
        <w:pStyle w:val="12"/>
        <w:numPr>
          <w:ilvl w:val="2"/>
          <w:numId w:val="7"/>
        </w:numPr>
        <w:tabs>
          <w:tab w:val="left" w:pos="1056"/>
        </w:tabs>
        <w:spacing w:before="219"/>
        <w:ind w:right="244" w:firstLine="559"/>
        <w:rPr>
          <w:sz w:val="24"/>
          <w:szCs w:val="24"/>
        </w:rPr>
      </w:pPr>
      <w:r>
        <w:rPr>
          <w:sz w:val="24"/>
          <w:szCs w:val="24"/>
        </w:rPr>
        <w:t xml:space="preserve">эстетическое воспитание: формирование эстетической культуры на основе российских традиционных духовных ценностей, приобщение к лучшим образцам отечественного и мирового </w:t>
      </w:r>
      <w:r>
        <w:rPr>
          <w:spacing w:val="-2"/>
          <w:sz w:val="24"/>
          <w:szCs w:val="24"/>
        </w:rPr>
        <w:t>искусства;</w:t>
      </w:r>
    </w:p>
    <w:p w14:paraId="45522277">
      <w:pPr>
        <w:pStyle w:val="12"/>
        <w:numPr>
          <w:ilvl w:val="2"/>
          <w:numId w:val="7"/>
        </w:numPr>
        <w:tabs>
          <w:tab w:val="left" w:pos="984"/>
        </w:tabs>
        <w:spacing w:before="221"/>
        <w:ind w:right="245" w:firstLine="559"/>
        <w:rPr>
          <w:sz w:val="24"/>
          <w:szCs w:val="24"/>
        </w:rPr>
      </w:pPr>
      <w:r>
        <w:rPr>
          <w:sz w:val="24"/>
          <w:szCs w:val="24"/>
        </w:rPr>
        <w:t xml:space="preserve">трудовоевоспитание:воспитаниеуваженияктруду,трудящимся,результатамтруда(своего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w:t>
      </w:r>
      <w:r>
        <w:rPr>
          <w:spacing w:val="-2"/>
          <w:sz w:val="24"/>
          <w:szCs w:val="24"/>
        </w:rPr>
        <w:t>деятельности;</w:t>
      </w:r>
    </w:p>
    <w:p w14:paraId="0C02AF78">
      <w:pPr>
        <w:pStyle w:val="12"/>
        <w:numPr>
          <w:ilvl w:val="2"/>
          <w:numId w:val="7"/>
        </w:numPr>
        <w:tabs>
          <w:tab w:val="left" w:pos="981"/>
        </w:tabs>
        <w:spacing w:before="220"/>
        <w:ind w:right="240" w:firstLine="559"/>
        <w:rPr>
          <w:sz w:val="24"/>
          <w:szCs w:val="24"/>
        </w:rPr>
      </w:pPr>
      <w:r>
        <w:rPr>
          <w:sz w:val="24"/>
          <w:szCs w:val="24"/>
        </w:rPr>
        <w:t>Физическое</w:t>
      </w:r>
      <w:r>
        <w:rPr>
          <w:rFonts w:hint="default"/>
          <w:sz w:val="24"/>
          <w:szCs w:val="24"/>
          <w:lang w:val="ru-RU"/>
        </w:rPr>
        <w:t xml:space="preserve"> </w:t>
      </w:r>
      <w:r>
        <w:rPr>
          <w:sz w:val="24"/>
          <w:szCs w:val="24"/>
        </w:rPr>
        <w:t>воспитание,формированиекультурыздоровогообразажизнииэмоционального благополучия: компонент здоровье</w:t>
      </w:r>
      <w:r>
        <w:rPr>
          <w:sz w:val="24"/>
          <w:szCs w:val="24"/>
          <w:lang w:val="tt-RU"/>
        </w:rPr>
        <w:t xml:space="preserve"> </w:t>
      </w:r>
      <w:r>
        <w:rPr>
          <w:sz w:val="24"/>
          <w:szCs w:val="24"/>
        </w:rPr>
        <w:t>сберегающей работы, создание благоприятного психологического климата, обеспечение рациональной и безопасной организации оздоровительного процесса, эффективной</w:t>
      </w:r>
      <w:r>
        <w:rPr>
          <w:sz w:val="24"/>
          <w:szCs w:val="24"/>
          <w:lang w:val="tt-RU"/>
        </w:rPr>
        <w:t xml:space="preserve"> </w:t>
      </w:r>
      <w:r>
        <w:rPr>
          <w:sz w:val="24"/>
          <w:szCs w:val="24"/>
        </w:rPr>
        <w:t>физкультурно-</w:t>
      </w:r>
      <w:r>
        <w:rPr>
          <w:rFonts w:hint="default"/>
          <w:sz w:val="24"/>
          <w:szCs w:val="24"/>
          <w:lang w:val="ru-RU"/>
        </w:rPr>
        <w:t xml:space="preserve"> </w:t>
      </w:r>
      <w:r>
        <w:rPr>
          <w:sz w:val="24"/>
          <w:szCs w:val="24"/>
        </w:rPr>
        <w:t>оздоровительной работы, рационального</w:t>
      </w:r>
    </w:p>
    <w:p w14:paraId="527B98C0">
      <w:pPr>
        <w:pStyle w:val="12"/>
        <w:rPr>
          <w:sz w:val="24"/>
          <w:szCs w:val="24"/>
        </w:rPr>
        <w:sectPr>
          <w:pgSz w:w="11900" w:h="16850"/>
          <w:pgMar w:top="1020" w:right="283" w:bottom="280" w:left="850" w:header="720" w:footer="720" w:gutter="0"/>
          <w:cols w:space="720" w:num="1"/>
        </w:sectPr>
      </w:pPr>
    </w:p>
    <w:p w14:paraId="7D6429D5">
      <w:pPr>
        <w:pStyle w:val="7"/>
        <w:spacing w:before="75"/>
        <w:ind w:firstLine="0"/>
        <w:jc w:val="left"/>
      </w:pPr>
      <w:r>
        <w:t>питания, создание безопасной среды, освоение детьми норм безопасного поведения в природной, социальной среде, чрезвычайных ситуациях;</w:t>
      </w:r>
    </w:p>
    <w:p w14:paraId="4CCFDCCF">
      <w:pPr>
        <w:pStyle w:val="12"/>
        <w:numPr>
          <w:ilvl w:val="2"/>
          <w:numId w:val="7"/>
        </w:numPr>
        <w:tabs>
          <w:tab w:val="left" w:pos="1120"/>
        </w:tabs>
        <w:spacing w:before="221"/>
        <w:ind w:right="238" w:firstLine="559"/>
        <w:rPr>
          <w:sz w:val="24"/>
          <w:szCs w:val="24"/>
        </w:rPr>
      </w:pPr>
      <w:r>
        <w:rPr>
          <w:sz w:val="24"/>
          <w:szCs w:val="24"/>
        </w:rPr>
        <w:t>экологическое воспитание: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w:t>
      </w:r>
    </w:p>
    <w:p w14:paraId="64891FBE">
      <w:pPr>
        <w:pStyle w:val="12"/>
        <w:numPr>
          <w:ilvl w:val="2"/>
          <w:numId w:val="7"/>
        </w:numPr>
        <w:tabs>
          <w:tab w:val="left" w:pos="1034"/>
        </w:tabs>
        <w:spacing w:before="221"/>
        <w:ind w:right="240" w:firstLine="559"/>
        <w:rPr>
          <w:sz w:val="24"/>
          <w:szCs w:val="24"/>
        </w:rPr>
      </w:pPr>
      <w:r>
        <w:rPr>
          <w:sz w:val="24"/>
          <w:szCs w:val="24"/>
        </w:rPr>
        <w:t xml:space="preserve">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w:t>
      </w:r>
      <w:r>
        <w:rPr>
          <w:spacing w:val="-2"/>
          <w:sz w:val="24"/>
          <w:szCs w:val="24"/>
        </w:rPr>
        <w:t>потребностей.</w:t>
      </w:r>
    </w:p>
    <w:p w14:paraId="5AE4D7E3">
      <w:pPr>
        <w:pStyle w:val="2"/>
        <w:numPr>
          <w:ilvl w:val="1"/>
          <w:numId w:val="7"/>
        </w:numPr>
        <w:tabs>
          <w:tab w:val="left" w:pos="1104"/>
        </w:tabs>
        <w:spacing w:before="223"/>
        <w:ind w:left="1104"/>
        <w:jc w:val="left"/>
      </w:pPr>
      <w:bookmarkStart w:id="6" w:name="_TOC_250012"/>
      <w:r>
        <w:t>Модуль</w:t>
      </w:r>
      <w:r>
        <w:rPr>
          <w:lang w:val="tt-RU"/>
        </w:rPr>
        <w:t xml:space="preserve"> </w:t>
      </w:r>
      <w:r>
        <w:t>«Будущее</w:t>
      </w:r>
      <w:r>
        <w:rPr>
          <w:lang w:val="tt-RU"/>
        </w:rPr>
        <w:t xml:space="preserve"> </w:t>
      </w:r>
      <w:r>
        <w:t>России.</w:t>
      </w:r>
      <w:r>
        <w:rPr>
          <w:lang w:val="tt-RU"/>
        </w:rPr>
        <w:t xml:space="preserve"> </w:t>
      </w:r>
      <w:r>
        <w:t>Ключевые</w:t>
      </w:r>
      <w:bookmarkEnd w:id="6"/>
      <w:r>
        <w:rPr>
          <w:spacing w:val="-2"/>
        </w:rPr>
        <w:t xml:space="preserve"> мероприятия»</w:t>
      </w:r>
    </w:p>
    <w:p w14:paraId="415B179E">
      <w:pPr>
        <w:pStyle w:val="7"/>
        <w:spacing w:before="216"/>
        <w:ind w:right="239" w:firstLine="401"/>
      </w:pPr>
      <w:r>
        <w:t xml:space="preserve">В общем </w:t>
      </w:r>
      <w:r>
        <w:rPr>
          <w:b/>
        </w:rPr>
        <w:t xml:space="preserve">блоке </w:t>
      </w:r>
      <w:r>
        <w:t>реализации содержания "</w:t>
      </w:r>
      <w:r>
        <w:rPr>
          <w:b/>
        </w:rPr>
        <w:t>Мир</w:t>
      </w:r>
      <w:r>
        <w:t xml:space="preserve">"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w:t>
      </w:r>
      <w:r>
        <w:rPr>
          <w:spacing w:val="-2"/>
        </w:rPr>
        <w:t>человечества.</w:t>
      </w:r>
    </w:p>
    <w:p w14:paraId="39562F9B">
      <w:pPr>
        <w:spacing w:before="222"/>
        <w:ind w:left="842"/>
        <w:rPr>
          <w:sz w:val="24"/>
          <w:szCs w:val="24"/>
        </w:rPr>
      </w:pPr>
      <w:r>
        <w:rPr>
          <w:sz w:val="24"/>
          <w:szCs w:val="24"/>
        </w:rPr>
        <w:t>Содержание</w:t>
      </w:r>
      <w:r>
        <w:rPr>
          <w:sz w:val="24"/>
          <w:szCs w:val="24"/>
          <w:lang w:val="tt-RU"/>
        </w:rPr>
        <w:t xml:space="preserve"> </w:t>
      </w:r>
      <w:r>
        <w:rPr>
          <w:b/>
          <w:sz w:val="24"/>
          <w:szCs w:val="24"/>
        </w:rPr>
        <w:t>блока</w:t>
      </w:r>
      <w:r>
        <w:rPr>
          <w:b/>
          <w:sz w:val="24"/>
          <w:szCs w:val="24"/>
          <w:lang w:val="tt-RU"/>
        </w:rPr>
        <w:t xml:space="preserve"> </w:t>
      </w:r>
      <w:r>
        <w:rPr>
          <w:sz w:val="24"/>
          <w:szCs w:val="24"/>
        </w:rPr>
        <w:t>"</w:t>
      </w:r>
      <w:r>
        <w:rPr>
          <w:b/>
          <w:sz w:val="24"/>
          <w:szCs w:val="24"/>
        </w:rPr>
        <w:t>Мир</w:t>
      </w:r>
      <w:r>
        <w:rPr>
          <w:sz w:val="24"/>
          <w:szCs w:val="24"/>
        </w:rPr>
        <w:t>"</w:t>
      </w:r>
      <w:r>
        <w:rPr>
          <w:sz w:val="24"/>
          <w:szCs w:val="24"/>
          <w:lang w:val="tt-RU"/>
        </w:rPr>
        <w:t xml:space="preserve"> </w:t>
      </w:r>
      <w:r>
        <w:rPr>
          <w:sz w:val="24"/>
          <w:szCs w:val="24"/>
        </w:rPr>
        <w:t>реализуетсявследующих</w:t>
      </w:r>
      <w:r>
        <w:rPr>
          <w:sz w:val="24"/>
          <w:szCs w:val="24"/>
          <w:lang w:val="tt-RU"/>
        </w:rPr>
        <w:t xml:space="preserve"> </w:t>
      </w:r>
      <w:r>
        <w:rPr>
          <w:b/>
          <w:spacing w:val="-2"/>
          <w:sz w:val="24"/>
          <w:szCs w:val="24"/>
        </w:rPr>
        <w:t>формах</w:t>
      </w:r>
      <w:r>
        <w:rPr>
          <w:spacing w:val="-2"/>
          <w:sz w:val="24"/>
          <w:szCs w:val="24"/>
        </w:rPr>
        <w:t>:</w:t>
      </w:r>
    </w:p>
    <w:p w14:paraId="73D3A39B">
      <w:pPr>
        <w:pStyle w:val="7"/>
        <w:spacing w:before="218"/>
        <w:ind w:right="238"/>
      </w:pPr>
      <w:r>
        <w:t xml:space="preserve">литературные вечера, 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 - защитниками </w:t>
      </w:r>
      <w:r>
        <w:rPr>
          <w:spacing w:val="-2"/>
        </w:rPr>
        <w:t>Отечества;</w:t>
      </w:r>
    </w:p>
    <w:p w14:paraId="6C33E577">
      <w:pPr>
        <w:pStyle w:val="7"/>
        <w:ind w:right="241"/>
      </w:pPr>
      <w:r>
        <w:t>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w:t>
      </w:r>
    </w:p>
    <w:p w14:paraId="556C39EA">
      <w:pPr>
        <w:pStyle w:val="7"/>
        <w:ind w:right="244"/>
      </w:pPr>
      <w:r>
        <w:t>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w:t>
      </w:r>
    </w:p>
    <w:p w14:paraId="31BBCBC0">
      <w:pPr>
        <w:pStyle w:val="7"/>
        <w:spacing w:before="219"/>
        <w:ind w:right="239"/>
      </w:pPr>
      <w:r>
        <w:t>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людьми, добившимися успехов в различных сферах деятельности, дискуссионные клубы, дебаты, диспуты;</w:t>
      </w:r>
    </w:p>
    <w:p w14:paraId="3CD93250">
      <w:pPr>
        <w:pStyle w:val="7"/>
        <w:ind w:right="243"/>
      </w:pPr>
      <w:r>
        <w:t>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w:t>
      </w:r>
    </w:p>
    <w:p w14:paraId="29436850">
      <w:pPr>
        <w:pStyle w:val="7"/>
        <w:spacing w:before="219"/>
        <w:ind w:right="238"/>
      </w:pPr>
      <w:r>
        <w:t>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14:paraId="439A2449">
      <w:pPr>
        <w:pStyle w:val="7"/>
        <w:ind w:left="684" w:firstLine="0"/>
        <w:jc w:val="left"/>
      </w:pPr>
      <w:r>
        <w:t>В</w:t>
      </w:r>
      <w:r>
        <w:rPr>
          <w:lang w:val="tt-RU"/>
        </w:rPr>
        <w:t xml:space="preserve"> </w:t>
      </w:r>
      <w:r>
        <w:t>общем</w:t>
      </w:r>
      <w:r>
        <w:rPr>
          <w:lang w:val="tt-RU"/>
        </w:rPr>
        <w:t xml:space="preserve"> </w:t>
      </w:r>
      <w:r>
        <w:rPr>
          <w:b/>
        </w:rPr>
        <w:t>блоке</w:t>
      </w:r>
      <w:r>
        <w:rPr>
          <w:b/>
          <w:lang w:val="tt-RU"/>
        </w:rPr>
        <w:t xml:space="preserve"> </w:t>
      </w:r>
      <w:r>
        <w:t>реализации</w:t>
      </w:r>
      <w:r>
        <w:rPr>
          <w:lang w:val="tt-RU"/>
        </w:rPr>
        <w:t xml:space="preserve"> </w:t>
      </w:r>
      <w:r>
        <w:t>содержания</w:t>
      </w:r>
      <w:r>
        <w:rPr>
          <w:lang w:val="tt-RU"/>
        </w:rPr>
        <w:t xml:space="preserve"> </w:t>
      </w:r>
      <w:r>
        <w:t>"</w:t>
      </w:r>
      <w:r>
        <w:rPr>
          <w:b/>
        </w:rPr>
        <w:t>Россия</w:t>
      </w:r>
      <w:r>
        <w:t>"</w:t>
      </w:r>
      <w:r>
        <w:rPr>
          <w:lang w:val="tt-RU"/>
        </w:rPr>
        <w:t xml:space="preserve"> </w:t>
      </w:r>
      <w:r>
        <w:t>предлагаются</w:t>
      </w:r>
      <w:r>
        <w:rPr>
          <w:lang w:val="tt-RU"/>
        </w:rPr>
        <w:t xml:space="preserve"> </w:t>
      </w:r>
      <w:r>
        <w:t>пять</w:t>
      </w:r>
      <w:r>
        <w:rPr>
          <w:lang w:val="tt-RU"/>
        </w:rPr>
        <w:t xml:space="preserve"> </w:t>
      </w:r>
      <w:r>
        <w:t>комплексов</w:t>
      </w:r>
      <w:r>
        <w:rPr>
          <w:spacing w:val="-2"/>
        </w:rPr>
        <w:t xml:space="preserve"> мероприятий:</w:t>
      </w:r>
    </w:p>
    <w:p w14:paraId="5C5BEAB8">
      <w:pPr>
        <w:pStyle w:val="7"/>
        <w:ind w:right="237" w:firstLine="401"/>
      </w:pPr>
      <w:r>
        <w:rPr>
          <w:b/>
          <w:i/>
        </w:rPr>
        <w:t xml:space="preserve">Первый комплекс </w:t>
      </w:r>
      <w:r>
        <w:t>мероприятий связан с народом России, его тысячелетней историей, общероссийской культурной принадлежностью и идентичностью, историческим</w:t>
      </w:r>
      <w:r>
        <w:rPr>
          <w:rFonts w:hint="default"/>
          <w:lang w:val="ru-RU"/>
        </w:rPr>
        <w:t xml:space="preserve"> </w:t>
      </w:r>
      <w:r>
        <w:t>единством народа России, общностью его исторической судьбы, памятью предков, передавших любовь и уважение к Отечеству, веру в добро и справедливость.</w:t>
      </w:r>
    </w:p>
    <w:p w14:paraId="1469A2BA">
      <w:pPr>
        <w:spacing w:before="218"/>
        <w:ind w:left="842"/>
        <w:rPr>
          <w:sz w:val="24"/>
          <w:szCs w:val="24"/>
        </w:rPr>
      </w:pPr>
      <w:r>
        <w:rPr>
          <w:b/>
          <w:sz w:val="24"/>
          <w:szCs w:val="24"/>
        </w:rPr>
        <w:t>Формы</w:t>
      </w:r>
      <w:r>
        <w:rPr>
          <w:b/>
          <w:sz w:val="24"/>
          <w:szCs w:val="24"/>
          <w:lang w:val="tt-RU"/>
        </w:rPr>
        <w:t xml:space="preserve"> </w:t>
      </w:r>
      <w:r>
        <w:rPr>
          <w:spacing w:val="-2"/>
          <w:sz w:val="24"/>
          <w:szCs w:val="24"/>
        </w:rPr>
        <w:t>мероприятий:</w:t>
      </w:r>
    </w:p>
    <w:p w14:paraId="782EB450">
      <w:pPr>
        <w:rPr>
          <w:sz w:val="24"/>
          <w:szCs w:val="24"/>
        </w:rPr>
        <w:sectPr>
          <w:pgSz w:w="11900" w:h="16850"/>
          <w:pgMar w:top="1020" w:right="283" w:bottom="280" w:left="850" w:header="720" w:footer="720" w:gutter="0"/>
          <w:cols w:space="720" w:num="1"/>
        </w:sectPr>
      </w:pPr>
    </w:p>
    <w:p w14:paraId="621C8AE4">
      <w:pPr>
        <w:pStyle w:val="12"/>
        <w:numPr>
          <w:ilvl w:val="0"/>
          <w:numId w:val="8"/>
        </w:numPr>
        <w:tabs>
          <w:tab w:val="left" w:pos="981"/>
        </w:tabs>
        <w:spacing w:before="75"/>
        <w:ind w:right="245" w:firstLine="559"/>
        <w:rPr>
          <w:sz w:val="24"/>
          <w:szCs w:val="24"/>
        </w:rPr>
      </w:pPr>
      <w:r>
        <w:rPr>
          <w:sz w:val="24"/>
          <w:szCs w:val="24"/>
        </w:rPr>
        <w:t>Торжественная</w:t>
      </w:r>
      <w:r>
        <w:rPr>
          <w:sz w:val="24"/>
          <w:szCs w:val="24"/>
          <w:lang w:val="tt-RU"/>
        </w:rPr>
        <w:t xml:space="preserve"> </w:t>
      </w:r>
      <w:r>
        <w:rPr>
          <w:sz w:val="24"/>
          <w:szCs w:val="24"/>
        </w:rPr>
        <w:t>церемония</w:t>
      </w:r>
      <w:r>
        <w:rPr>
          <w:sz w:val="24"/>
          <w:szCs w:val="24"/>
          <w:lang w:val="tt-RU"/>
        </w:rPr>
        <w:t xml:space="preserve"> </w:t>
      </w:r>
      <w:r>
        <w:rPr>
          <w:sz w:val="24"/>
          <w:szCs w:val="24"/>
        </w:rPr>
        <w:t>подъема</w:t>
      </w:r>
      <w:r>
        <w:rPr>
          <w:sz w:val="24"/>
          <w:szCs w:val="24"/>
          <w:lang w:val="tt-RU"/>
        </w:rPr>
        <w:t xml:space="preserve"> </w:t>
      </w:r>
      <w:r>
        <w:rPr>
          <w:sz w:val="24"/>
          <w:szCs w:val="24"/>
        </w:rPr>
        <w:t>(спуска)</w:t>
      </w:r>
      <w:r>
        <w:rPr>
          <w:sz w:val="24"/>
          <w:szCs w:val="24"/>
          <w:lang w:val="tt-RU"/>
        </w:rPr>
        <w:t xml:space="preserve"> </w:t>
      </w:r>
      <w:r>
        <w:rPr>
          <w:sz w:val="24"/>
          <w:szCs w:val="24"/>
        </w:rPr>
        <w:t>Государственного</w:t>
      </w:r>
      <w:r>
        <w:rPr>
          <w:sz w:val="24"/>
          <w:szCs w:val="24"/>
          <w:lang w:val="tt-RU"/>
        </w:rPr>
        <w:t xml:space="preserve"> </w:t>
      </w:r>
      <w:r>
        <w:rPr>
          <w:sz w:val="24"/>
          <w:szCs w:val="24"/>
        </w:rPr>
        <w:t>флага</w:t>
      </w:r>
      <w:r>
        <w:rPr>
          <w:sz w:val="24"/>
          <w:szCs w:val="24"/>
          <w:lang w:val="tt-RU"/>
        </w:rPr>
        <w:t xml:space="preserve"> </w:t>
      </w:r>
      <w:r>
        <w:rPr>
          <w:sz w:val="24"/>
          <w:szCs w:val="24"/>
        </w:rPr>
        <w:t>Российской</w:t>
      </w:r>
      <w:r>
        <w:rPr>
          <w:sz w:val="24"/>
          <w:szCs w:val="24"/>
          <w:lang w:val="tt-RU"/>
        </w:rPr>
        <w:t xml:space="preserve"> </w:t>
      </w:r>
      <w:r>
        <w:rPr>
          <w:sz w:val="24"/>
          <w:szCs w:val="24"/>
        </w:rPr>
        <w:t>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w:t>
      </w:r>
    </w:p>
    <w:p w14:paraId="2FFFEC2F">
      <w:pPr>
        <w:pStyle w:val="12"/>
        <w:numPr>
          <w:ilvl w:val="0"/>
          <w:numId w:val="8"/>
        </w:numPr>
        <w:tabs>
          <w:tab w:val="left" w:pos="980"/>
        </w:tabs>
        <w:spacing w:before="221"/>
        <w:ind w:left="980" w:hanging="138"/>
        <w:jc w:val="left"/>
        <w:rPr>
          <w:sz w:val="24"/>
          <w:szCs w:val="24"/>
        </w:rPr>
      </w:pPr>
      <w:r>
        <w:rPr>
          <w:sz w:val="24"/>
          <w:szCs w:val="24"/>
        </w:rPr>
        <w:t>Тематические</w:t>
      </w:r>
      <w:r>
        <w:rPr>
          <w:sz w:val="24"/>
          <w:szCs w:val="24"/>
          <w:lang w:val="tt-RU"/>
        </w:rPr>
        <w:t xml:space="preserve"> </w:t>
      </w:r>
      <w:r>
        <w:rPr>
          <w:sz w:val="24"/>
          <w:szCs w:val="24"/>
        </w:rPr>
        <w:t>дни</w:t>
      </w:r>
      <w:r>
        <w:rPr>
          <w:sz w:val="24"/>
          <w:szCs w:val="24"/>
          <w:lang w:val="tt-RU"/>
        </w:rPr>
        <w:t xml:space="preserve"> </w:t>
      </w:r>
      <w:r>
        <w:rPr>
          <w:sz w:val="24"/>
          <w:szCs w:val="24"/>
        </w:rPr>
        <w:t>(мероприятия,</w:t>
      </w:r>
      <w:r>
        <w:rPr>
          <w:sz w:val="24"/>
          <w:szCs w:val="24"/>
          <w:lang w:val="tt-RU"/>
        </w:rPr>
        <w:t xml:space="preserve"> </w:t>
      </w:r>
      <w:r>
        <w:rPr>
          <w:sz w:val="24"/>
          <w:szCs w:val="24"/>
        </w:rPr>
        <w:t>приуроченные</w:t>
      </w:r>
      <w:r>
        <w:rPr>
          <w:sz w:val="24"/>
          <w:szCs w:val="24"/>
          <w:lang w:val="tt-RU"/>
        </w:rPr>
        <w:t xml:space="preserve"> </w:t>
      </w:r>
      <w:r>
        <w:rPr>
          <w:sz w:val="24"/>
          <w:szCs w:val="24"/>
        </w:rPr>
        <w:t>ко</w:t>
      </w:r>
      <w:r>
        <w:rPr>
          <w:sz w:val="24"/>
          <w:szCs w:val="24"/>
          <w:lang w:val="tt-RU"/>
        </w:rPr>
        <w:t xml:space="preserve"> </w:t>
      </w:r>
      <w:r>
        <w:rPr>
          <w:sz w:val="24"/>
          <w:szCs w:val="24"/>
        </w:rPr>
        <w:t>Дню</w:t>
      </w:r>
      <w:r>
        <w:rPr>
          <w:sz w:val="24"/>
          <w:szCs w:val="24"/>
          <w:lang w:val="tt-RU"/>
        </w:rPr>
        <w:t xml:space="preserve"> </w:t>
      </w:r>
      <w:r>
        <w:rPr>
          <w:spacing w:val="-2"/>
          <w:sz w:val="24"/>
          <w:szCs w:val="24"/>
        </w:rPr>
        <w:t>России);</w:t>
      </w:r>
    </w:p>
    <w:p w14:paraId="0C41DC8A">
      <w:pPr>
        <w:pStyle w:val="12"/>
        <w:numPr>
          <w:ilvl w:val="0"/>
          <w:numId w:val="8"/>
        </w:numPr>
        <w:tabs>
          <w:tab w:val="left" w:pos="1034"/>
        </w:tabs>
        <w:spacing w:before="221"/>
        <w:ind w:right="245" w:firstLine="559"/>
        <w:rPr>
          <w:sz w:val="24"/>
          <w:szCs w:val="24"/>
        </w:rPr>
      </w:pPr>
      <w:r>
        <w:rPr>
          <w:sz w:val="24"/>
          <w:szCs w:val="24"/>
        </w:rPr>
        <w:t>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проекты.</w:t>
      </w:r>
    </w:p>
    <w:p w14:paraId="33161AEA">
      <w:pPr>
        <w:pStyle w:val="7"/>
        <w:spacing w:before="218"/>
        <w:ind w:right="243" w:firstLine="401"/>
      </w:pPr>
      <w:r>
        <w:rPr>
          <w:b/>
          <w:i/>
        </w:rPr>
        <w:t xml:space="preserve">Второй комплекс </w:t>
      </w:r>
      <w:r>
        <w:t>мероприятий связан с суверенитетом и безопасностью, защитой</w:t>
      </w:r>
      <w:r>
        <w:rPr>
          <w:lang w:val="tt-RU"/>
        </w:rPr>
        <w:t xml:space="preserve"> </w:t>
      </w:r>
      <w:r>
        <w:t>российского</w:t>
      </w:r>
      <w:r>
        <w:rPr>
          <w:lang w:val="tt-RU"/>
        </w:rPr>
        <w:t xml:space="preserve"> </w:t>
      </w:r>
      <w:r>
        <w:t>общества,</w:t>
      </w:r>
      <w:r>
        <w:rPr>
          <w:lang w:val="tt-RU"/>
        </w:rPr>
        <w:t xml:space="preserve"> </w:t>
      </w:r>
      <w:r>
        <w:t>народа</w:t>
      </w:r>
      <w:r>
        <w:rPr>
          <w:lang w:val="tt-RU"/>
        </w:rPr>
        <w:t xml:space="preserve"> </w:t>
      </w:r>
      <w:r>
        <w:t>России,</w:t>
      </w:r>
      <w:r>
        <w:rPr>
          <w:lang w:val="tt-RU"/>
        </w:rPr>
        <w:t xml:space="preserve"> </w:t>
      </w:r>
      <w:r>
        <w:t>памяти</w:t>
      </w:r>
      <w:r>
        <w:rPr>
          <w:lang w:val="tt-RU"/>
        </w:rPr>
        <w:t xml:space="preserve"> </w:t>
      </w:r>
      <w:r>
        <w:t>защитников</w:t>
      </w:r>
      <w:r>
        <w:rPr>
          <w:lang w:val="tt-RU"/>
        </w:rPr>
        <w:t xml:space="preserve"> </w:t>
      </w:r>
      <w:r>
        <w:t>Отечества</w:t>
      </w:r>
      <w:r>
        <w:rPr>
          <w:lang w:val="tt-RU"/>
        </w:rPr>
        <w:t xml:space="preserve"> </w:t>
      </w:r>
      <w:r>
        <w:t>и</w:t>
      </w:r>
      <w:r>
        <w:rPr>
          <w:lang w:val="tt-RU"/>
        </w:rPr>
        <w:t xml:space="preserve"> </w:t>
      </w:r>
      <w:r>
        <w:t>подвигов</w:t>
      </w:r>
      <w:r>
        <w:rPr>
          <w:lang w:val="tt-RU"/>
        </w:rPr>
        <w:t xml:space="preserve"> </w:t>
      </w:r>
      <w:r>
        <w:t>героев</w:t>
      </w:r>
      <w:r>
        <w:rPr>
          <w:lang w:val="tt-RU"/>
        </w:rPr>
        <w:t xml:space="preserve">  </w:t>
      </w:r>
      <w:r>
        <w:t>Отечества, сохранением исторической правды.</w:t>
      </w:r>
    </w:p>
    <w:p w14:paraId="56E6E062">
      <w:pPr>
        <w:pStyle w:val="7"/>
        <w:ind w:left="842" w:firstLine="0"/>
        <w:jc w:val="left"/>
      </w:pPr>
      <w:r>
        <w:t>Форматы</w:t>
      </w:r>
      <w:r>
        <w:rPr>
          <w:spacing w:val="-2"/>
        </w:rPr>
        <w:t xml:space="preserve"> мероприятий:</w:t>
      </w:r>
    </w:p>
    <w:p w14:paraId="5C8D2D78">
      <w:pPr>
        <w:pStyle w:val="7"/>
        <w:spacing w:before="222"/>
        <w:ind w:right="241"/>
      </w:pPr>
      <w:r>
        <w:t>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w:t>
      </w:r>
    </w:p>
    <w:p w14:paraId="78472953">
      <w:pPr>
        <w:pStyle w:val="7"/>
        <w:spacing w:before="218"/>
        <w:ind w:right="249"/>
      </w:pPr>
      <w:r>
        <w:t>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w:t>
      </w:r>
    </w:p>
    <w:p w14:paraId="084C5C5A">
      <w:pPr>
        <w:pStyle w:val="7"/>
        <w:ind w:right="238"/>
      </w:pPr>
      <w:r>
        <w:t>вовлечение детей старших отрядов в</w:t>
      </w:r>
      <w:r>
        <w:rPr>
          <w:lang w:val="tt-RU"/>
        </w:rPr>
        <w:t xml:space="preserve"> </w:t>
      </w:r>
      <w:r>
        <w:t>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w:t>
      </w:r>
    </w:p>
    <w:p w14:paraId="61E1E0BC">
      <w:pPr>
        <w:pStyle w:val="7"/>
        <w:ind w:right="240"/>
      </w:pPr>
      <w:r>
        <w:t>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w:t>
      </w:r>
    </w:p>
    <w:p w14:paraId="74B4B287">
      <w:pPr>
        <w:pStyle w:val="7"/>
        <w:spacing w:before="219"/>
        <w:ind w:right="242" w:firstLine="401"/>
      </w:pPr>
      <w:r>
        <w:rPr>
          <w:b/>
          <w:i/>
        </w:rPr>
        <w:t>Третий</w:t>
      </w:r>
      <w:r>
        <w:rPr>
          <w:b/>
          <w:i/>
          <w:lang w:val="tt-RU"/>
        </w:rPr>
        <w:t xml:space="preserve"> </w:t>
      </w:r>
      <w:r>
        <w:rPr>
          <w:b/>
          <w:i/>
        </w:rPr>
        <w:t>комплекс</w:t>
      </w:r>
      <w:r>
        <w:rPr>
          <w:b/>
          <w:i/>
          <w:lang w:val="tt-RU"/>
        </w:rPr>
        <w:t xml:space="preserve"> </w:t>
      </w:r>
      <w:r>
        <w:rPr>
          <w:b/>
          <w:i/>
        </w:rPr>
        <w:t>мероприятий</w:t>
      </w:r>
      <w:r>
        <w:rPr>
          <w:b/>
          <w:i/>
          <w:lang w:val="tt-RU"/>
        </w:rPr>
        <w:t xml:space="preserve"> </w:t>
      </w:r>
      <w:r>
        <w:t>направлен</w:t>
      </w:r>
      <w:r>
        <w:rPr>
          <w:lang w:val="tt-RU"/>
        </w:rPr>
        <w:t xml:space="preserve"> </w:t>
      </w:r>
      <w:r>
        <w:t>на</w:t>
      </w:r>
      <w:r>
        <w:rPr>
          <w:lang w:val="tt-RU"/>
        </w:rPr>
        <w:t xml:space="preserve"> </w:t>
      </w:r>
      <w:r>
        <w:t>служение</w:t>
      </w:r>
      <w:r>
        <w:rPr>
          <w:lang w:val="tt-RU"/>
        </w:rPr>
        <w:t xml:space="preserve"> </w:t>
      </w:r>
      <w:r>
        <w:t>российскому</w:t>
      </w:r>
      <w:r>
        <w:rPr>
          <w:lang w:val="tt-RU"/>
        </w:rPr>
        <w:t xml:space="preserve"> </w:t>
      </w:r>
      <w:r>
        <w:t>обществу</w:t>
      </w:r>
      <w:r>
        <w:rPr>
          <w:lang w:val="tt-RU"/>
        </w:rPr>
        <w:t xml:space="preserve"> </w:t>
      </w:r>
      <w:r>
        <w:t>и</w:t>
      </w:r>
      <w:r>
        <w:rPr>
          <w:lang w:val="tt-RU"/>
        </w:rPr>
        <w:t xml:space="preserve"> </w:t>
      </w:r>
      <w:r>
        <w:t>исторически</w:t>
      </w:r>
      <w:r>
        <w:rPr>
          <w:lang w:val="tt-RU"/>
        </w:rPr>
        <w:t xml:space="preserve"> </w:t>
      </w:r>
      <w:r>
        <w:t>сложившемуся государственному единству и приверженности Российскому государству и раскрывает</w:t>
      </w:r>
      <w:r>
        <w:rPr>
          <w:lang w:val="tt-RU"/>
        </w:rPr>
        <w:t xml:space="preserve"> </w:t>
      </w:r>
      <w:r>
        <w:t>многообразие</w:t>
      </w:r>
      <w:r>
        <w:rPr>
          <w:lang w:val="tt-RU"/>
        </w:rPr>
        <w:t xml:space="preserve"> </w:t>
      </w:r>
      <w:r>
        <w:t>национальностей</w:t>
      </w:r>
      <w:r>
        <w:rPr>
          <w:lang w:val="tt-RU"/>
        </w:rPr>
        <w:t xml:space="preserve"> </w:t>
      </w:r>
      <w:r>
        <w:t>России,</w:t>
      </w:r>
      <w:r>
        <w:rPr>
          <w:lang w:val="tt-RU"/>
        </w:rPr>
        <w:t xml:space="preserve"> </w:t>
      </w:r>
      <w:r>
        <w:t>российского</w:t>
      </w:r>
      <w:r>
        <w:rPr>
          <w:lang w:val="tt-RU"/>
        </w:rPr>
        <w:t xml:space="preserve"> </w:t>
      </w:r>
      <w:r>
        <w:t>общества:</w:t>
      </w:r>
      <w:r>
        <w:rPr>
          <w:lang w:val="tt-RU"/>
        </w:rPr>
        <w:t xml:space="preserve"> </w:t>
      </w:r>
      <w:r>
        <w:t>национальные</w:t>
      </w:r>
      <w:r>
        <w:rPr>
          <w:lang w:val="tt-RU"/>
        </w:rPr>
        <w:t xml:space="preserve"> </w:t>
      </w:r>
      <w:r>
        <w:t>общины, религии, культуры, языки.</w:t>
      </w:r>
    </w:p>
    <w:p w14:paraId="64BC9CB0">
      <w:pPr>
        <w:pStyle w:val="7"/>
        <w:ind w:right="238"/>
      </w:pPr>
      <w:r>
        <w:t xml:space="preserve">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w:t>
      </w:r>
      <w:r>
        <w:rPr>
          <w:spacing w:val="-2"/>
        </w:rPr>
        <w:t>Первых).</w:t>
      </w:r>
    </w:p>
    <w:p w14:paraId="346D7408">
      <w:pPr>
        <w:pStyle w:val="7"/>
        <w:spacing w:before="218"/>
        <w:ind w:right="241"/>
      </w:pPr>
      <w:r>
        <w:t>С целью формирования у детей и подростков гражданского самосознания будут проводиться информационные часы и акции.</w:t>
      </w:r>
    </w:p>
    <w:p w14:paraId="08C6967F">
      <w:pPr>
        <w:pStyle w:val="7"/>
        <w:spacing w:before="222"/>
        <w:ind w:right="239" w:firstLine="401"/>
      </w:pPr>
      <w:r>
        <w:rPr>
          <w:b/>
          <w:i/>
        </w:rPr>
        <w:t xml:space="preserve">Четвертый комплекс </w:t>
      </w:r>
      <w:r>
        <w:t>мероприятий связан с русским языком - государственным языком Российской Федерации.</w:t>
      </w:r>
    </w:p>
    <w:p w14:paraId="0448C049">
      <w:pPr>
        <w:pStyle w:val="7"/>
        <w:spacing w:before="220"/>
        <w:ind w:left="842" w:firstLine="0"/>
        <w:jc w:val="left"/>
      </w:pPr>
      <w:r>
        <w:t>Формы</w:t>
      </w:r>
      <w:r>
        <w:rPr>
          <w:lang w:val="tt-RU"/>
        </w:rPr>
        <w:t xml:space="preserve"> </w:t>
      </w:r>
      <w:r>
        <w:rPr>
          <w:spacing w:val="-2"/>
        </w:rPr>
        <w:t>мероприятий:</w:t>
      </w:r>
    </w:p>
    <w:p w14:paraId="43B09CB7">
      <w:pPr>
        <w:pStyle w:val="12"/>
        <w:numPr>
          <w:ilvl w:val="0"/>
          <w:numId w:val="8"/>
        </w:numPr>
        <w:tabs>
          <w:tab w:val="left" w:pos="1010"/>
        </w:tabs>
        <w:spacing w:before="219"/>
        <w:ind w:right="249" w:firstLine="559"/>
        <w:rPr>
          <w:sz w:val="24"/>
          <w:szCs w:val="24"/>
        </w:rPr>
      </w:pPr>
      <w:r>
        <w:rPr>
          <w:sz w:val="24"/>
          <w:szCs w:val="24"/>
        </w:rPr>
        <w:t xml:space="preserve">организация выставок книг, посвященных русскому языку, русской литературе и русской </w:t>
      </w:r>
      <w:r>
        <w:rPr>
          <w:spacing w:val="-2"/>
          <w:sz w:val="24"/>
          <w:szCs w:val="24"/>
        </w:rPr>
        <w:t>культуре;</w:t>
      </w:r>
    </w:p>
    <w:p w14:paraId="2311024B">
      <w:pPr>
        <w:pStyle w:val="12"/>
        <w:numPr>
          <w:ilvl w:val="0"/>
          <w:numId w:val="8"/>
        </w:numPr>
        <w:tabs>
          <w:tab w:val="left" w:pos="1070"/>
        </w:tabs>
        <w:spacing w:before="221"/>
        <w:ind w:right="245" w:firstLine="559"/>
        <w:rPr>
          <w:sz w:val="24"/>
          <w:szCs w:val="24"/>
        </w:rPr>
      </w:pPr>
      <w:r>
        <w:rPr>
          <w:sz w:val="24"/>
          <w:szCs w:val="24"/>
        </w:rPr>
        <w:t>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w:t>
      </w:r>
    </w:p>
    <w:p w14:paraId="75442970">
      <w:pPr>
        <w:pStyle w:val="12"/>
        <w:rPr>
          <w:sz w:val="24"/>
          <w:szCs w:val="24"/>
        </w:rPr>
        <w:sectPr>
          <w:pgSz w:w="11900" w:h="16850"/>
          <w:pgMar w:top="1020" w:right="283" w:bottom="280" w:left="850" w:header="720" w:footer="720" w:gutter="0"/>
          <w:cols w:space="720" w:num="1"/>
        </w:sectPr>
      </w:pPr>
    </w:p>
    <w:p w14:paraId="372D70CF">
      <w:pPr>
        <w:pStyle w:val="7"/>
        <w:spacing w:before="75"/>
        <w:ind w:right="242"/>
      </w:pPr>
      <w:r>
        <w:t>Проекты, включающие игры и акции, связанные с орфографией и пунктуацией,</w:t>
      </w:r>
      <w:r>
        <w:rPr>
          <w:lang w:val="tt-RU"/>
        </w:rPr>
        <w:t xml:space="preserve"> </w:t>
      </w:r>
      <w:r>
        <w:t>направленные на развитие языковой грамотности через увлекательные форматы, а также</w:t>
      </w:r>
      <w:r>
        <w:rPr>
          <w:lang w:val="tt-RU"/>
        </w:rPr>
        <w:t xml:space="preserve"> </w:t>
      </w:r>
      <w:r>
        <w:t>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w:t>
      </w:r>
    </w:p>
    <w:p w14:paraId="59943007">
      <w:pPr>
        <w:pStyle w:val="7"/>
        <w:ind w:right="241" w:firstLine="401"/>
      </w:pPr>
      <w:r>
        <w:rPr>
          <w:b/>
          <w:i/>
        </w:rPr>
        <w:t xml:space="preserve">Пятый комплекс мероприятий </w:t>
      </w:r>
      <w:r>
        <w:t>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w:t>
      </w:r>
    </w:p>
    <w:p w14:paraId="4F0D599B">
      <w:pPr>
        <w:pStyle w:val="7"/>
        <w:ind w:left="842" w:firstLine="0"/>
        <w:jc w:val="left"/>
      </w:pPr>
      <w:r>
        <w:t>Формы</w:t>
      </w:r>
      <w:r>
        <w:rPr>
          <w:lang w:val="tt-RU"/>
        </w:rPr>
        <w:t xml:space="preserve"> </w:t>
      </w:r>
      <w:r>
        <w:rPr>
          <w:spacing w:val="-2"/>
        </w:rPr>
        <w:t>мероприятий:</w:t>
      </w:r>
    </w:p>
    <w:p w14:paraId="5BF3A568">
      <w:pPr>
        <w:pStyle w:val="12"/>
        <w:numPr>
          <w:ilvl w:val="0"/>
          <w:numId w:val="8"/>
        </w:numPr>
        <w:tabs>
          <w:tab w:val="left" w:pos="980"/>
        </w:tabs>
        <w:spacing w:before="219"/>
        <w:ind w:left="980" w:hanging="138"/>
        <w:jc w:val="left"/>
        <w:rPr>
          <w:sz w:val="24"/>
          <w:szCs w:val="24"/>
        </w:rPr>
      </w:pPr>
      <w:r>
        <w:rPr>
          <w:sz w:val="24"/>
          <w:szCs w:val="24"/>
        </w:rPr>
        <w:t>экологические</w:t>
      </w:r>
      <w:r>
        <w:rPr>
          <w:sz w:val="24"/>
          <w:szCs w:val="24"/>
          <w:lang w:val="tt-RU"/>
        </w:rPr>
        <w:t xml:space="preserve"> </w:t>
      </w:r>
      <w:r>
        <w:rPr>
          <w:sz w:val="24"/>
          <w:szCs w:val="24"/>
        </w:rPr>
        <w:t>игры,</w:t>
      </w:r>
      <w:r>
        <w:rPr>
          <w:sz w:val="24"/>
          <w:szCs w:val="24"/>
          <w:lang w:val="tt-RU"/>
        </w:rPr>
        <w:t xml:space="preserve"> </w:t>
      </w:r>
      <w:r>
        <w:rPr>
          <w:sz w:val="24"/>
          <w:szCs w:val="24"/>
        </w:rPr>
        <w:t>актуализирующие</w:t>
      </w:r>
      <w:r>
        <w:rPr>
          <w:sz w:val="24"/>
          <w:szCs w:val="24"/>
          <w:lang w:val="tt-RU"/>
        </w:rPr>
        <w:t xml:space="preserve"> </w:t>
      </w:r>
      <w:r>
        <w:rPr>
          <w:sz w:val="24"/>
          <w:szCs w:val="24"/>
        </w:rPr>
        <w:t>имеющийся</w:t>
      </w:r>
      <w:r>
        <w:rPr>
          <w:sz w:val="24"/>
          <w:szCs w:val="24"/>
          <w:lang w:val="tt-RU"/>
        </w:rPr>
        <w:t xml:space="preserve"> </w:t>
      </w:r>
      <w:r>
        <w:rPr>
          <w:sz w:val="24"/>
          <w:szCs w:val="24"/>
        </w:rPr>
        <w:t>опыт</w:t>
      </w:r>
      <w:r>
        <w:rPr>
          <w:sz w:val="24"/>
          <w:szCs w:val="24"/>
          <w:lang w:val="tt-RU"/>
        </w:rPr>
        <w:t xml:space="preserve"> </w:t>
      </w:r>
      <w:r>
        <w:rPr>
          <w:sz w:val="24"/>
          <w:szCs w:val="24"/>
        </w:rPr>
        <w:t>и</w:t>
      </w:r>
      <w:r>
        <w:rPr>
          <w:sz w:val="24"/>
          <w:szCs w:val="24"/>
          <w:lang w:val="tt-RU"/>
        </w:rPr>
        <w:t xml:space="preserve"> </w:t>
      </w:r>
      <w:r>
        <w:rPr>
          <w:sz w:val="24"/>
          <w:szCs w:val="24"/>
        </w:rPr>
        <w:t>знания</w:t>
      </w:r>
      <w:r>
        <w:rPr>
          <w:sz w:val="24"/>
          <w:szCs w:val="24"/>
          <w:lang w:val="tt-RU"/>
        </w:rPr>
        <w:t xml:space="preserve"> </w:t>
      </w:r>
      <w:r>
        <w:rPr>
          <w:spacing w:val="-2"/>
          <w:sz w:val="24"/>
          <w:szCs w:val="24"/>
        </w:rPr>
        <w:t>детей;</w:t>
      </w:r>
    </w:p>
    <w:p w14:paraId="45B9E201">
      <w:pPr>
        <w:pStyle w:val="12"/>
        <w:numPr>
          <w:ilvl w:val="0"/>
          <w:numId w:val="8"/>
        </w:numPr>
        <w:tabs>
          <w:tab w:val="left" w:pos="1060"/>
        </w:tabs>
        <w:spacing w:before="221"/>
        <w:ind w:right="247" w:firstLine="559"/>
        <w:rPr>
          <w:sz w:val="24"/>
          <w:szCs w:val="24"/>
        </w:rPr>
      </w:pPr>
      <w:r>
        <w:rPr>
          <w:sz w:val="24"/>
          <w:szCs w:val="24"/>
        </w:rPr>
        <w:t>экскурсии по территории, знакомящие детей с природными объектами, позволяющие изучать природные объекты в естественной среде, обеспечивающие взаимосвязь и взаимозависимость в целостной экосистеме;</w:t>
      </w:r>
    </w:p>
    <w:p w14:paraId="3329B743">
      <w:pPr>
        <w:pStyle w:val="12"/>
        <w:numPr>
          <w:ilvl w:val="0"/>
          <w:numId w:val="8"/>
        </w:numPr>
        <w:tabs>
          <w:tab w:val="left" w:pos="980"/>
        </w:tabs>
        <w:spacing w:before="221"/>
        <w:ind w:left="980" w:hanging="138"/>
        <w:jc w:val="left"/>
        <w:rPr>
          <w:sz w:val="24"/>
          <w:szCs w:val="24"/>
        </w:rPr>
      </w:pPr>
      <w:r>
        <w:rPr>
          <w:sz w:val="24"/>
          <w:szCs w:val="24"/>
        </w:rPr>
        <w:t>беседы</w:t>
      </w:r>
      <w:r>
        <w:rPr>
          <w:sz w:val="24"/>
          <w:szCs w:val="24"/>
          <w:lang w:val="tt-RU"/>
        </w:rPr>
        <w:t xml:space="preserve"> </w:t>
      </w:r>
      <w:r>
        <w:rPr>
          <w:sz w:val="24"/>
          <w:szCs w:val="24"/>
        </w:rPr>
        <w:t>об</w:t>
      </w:r>
      <w:r>
        <w:rPr>
          <w:sz w:val="24"/>
          <w:szCs w:val="24"/>
          <w:lang w:val="tt-RU"/>
        </w:rPr>
        <w:t xml:space="preserve"> </w:t>
      </w:r>
      <w:r>
        <w:rPr>
          <w:sz w:val="24"/>
          <w:szCs w:val="24"/>
        </w:rPr>
        <w:t>особенностях</w:t>
      </w:r>
      <w:r>
        <w:rPr>
          <w:sz w:val="24"/>
          <w:szCs w:val="24"/>
          <w:lang w:val="tt-RU"/>
        </w:rPr>
        <w:t xml:space="preserve"> </w:t>
      </w:r>
      <w:r>
        <w:rPr>
          <w:sz w:val="24"/>
          <w:szCs w:val="24"/>
        </w:rPr>
        <w:t>родного</w:t>
      </w:r>
      <w:r>
        <w:rPr>
          <w:sz w:val="24"/>
          <w:szCs w:val="24"/>
          <w:lang w:val="tt-RU"/>
        </w:rPr>
        <w:t xml:space="preserve"> </w:t>
      </w:r>
      <w:r>
        <w:rPr>
          <w:spacing w:val="-4"/>
          <w:sz w:val="24"/>
          <w:szCs w:val="24"/>
        </w:rPr>
        <w:t>края;</w:t>
      </w:r>
    </w:p>
    <w:p w14:paraId="68386F71">
      <w:pPr>
        <w:pStyle w:val="12"/>
        <w:numPr>
          <w:ilvl w:val="0"/>
          <w:numId w:val="8"/>
        </w:numPr>
        <w:tabs>
          <w:tab w:val="left" w:pos="1108"/>
        </w:tabs>
        <w:spacing w:before="218"/>
        <w:ind w:right="248" w:firstLine="559"/>
        <w:rPr>
          <w:sz w:val="24"/>
          <w:szCs w:val="24"/>
        </w:rPr>
      </w:pPr>
      <w:r>
        <w:rPr>
          <w:sz w:val="24"/>
          <w:szCs w:val="24"/>
        </w:rPr>
        <w:t>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детей минимизировать или ликвидировать вред, наносимый природе;</w:t>
      </w:r>
    </w:p>
    <w:p w14:paraId="57069A31">
      <w:pPr>
        <w:pStyle w:val="12"/>
        <w:numPr>
          <w:ilvl w:val="0"/>
          <w:numId w:val="8"/>
        </w:numPr>
        <w:tabs>
          <w:tab w:val="left" w:pos="1075"/>
        </w:tabs>
        <w:spacing w:before="221"/>
        <w:ind w:right="248" w:firstLine="559"/>
        <w:rPr>
          <w:sz w:val="24"/>
          <w:szCs w:val="24"/>
        </w:rPr>
      </w:pPr>
      <w:r>
        <w:rPr>
          <w:sz w:val="24"/>
          <w:szCs w:val="24"/>
        </w:rPr>
        <w:t xml:space="preserve">свод экологических правил в отряде и в целом в организации отдыха детей и их </w:t>
      </w:r>
      <w:r>
        <w:rPr>
          <w:spacing w:val="-2"/>
          <w:sz w:val="24"/>
          <w:szCs w:val="24"/>
        </w:rPr>
        <w:t>оздоровления;</w:t>
      </w:r>
    </w:p>
    <w:p w14:paraId="01AA7C91">
      <w:pPr>
        <w:pStyle w:val="12"/>
        <w:numPr>
          <w:ilvl w:val="0"/>
          <w:numId w:val="8"/>
        </w:numPr>
        <w:tabs>
          <w:tab w:val="left" w:pos="1029"/>
        </w:tabs>
        <w:spacing w:before="221"/>
        <w:ind w:right="238" w:firstLine="559"/>
        <w:rPr>
          <w:sz w:val="24"/>
          <w:szCs w:val="24"/>
        </w:rPr>
      </w:pPr>
      <w:r>
        <w:rPr>
          <w:sz w:val="24"/>
          <w:szCs w:val="24"/>
        </w:rPr>
        <w:t>ведение дневника погоды (для детей младшего школьного возраста), обучение приемам определения температуры воздуха, облачности, типов облаков, направления ветра (при наличии метеорологической станции в организации отдыха детей и их оздоровления);</w:t>
      </w:r>
    </w:p>
    <w:p w14:paraId="5B8F81EF">
      <w:pPr>
        <w:pStyle w:val="12"/>
        <w:numPr>
          <w:ilvl w:val="0"/>
          <w:numId w:val="8"/>
        </w:numPr>
        <w:tabs>
          <w:tab w:val="left" w:pos="980"/>
        </w:tabs>
        <w:spacing w:before="219"/>
        <w:ind w:left="980" w:hanging="138"/>
        <w:jc w:val="left"/>
        <w:rPr>
          <w:sz w:val="24"/>
          <w:szCs w:val="24"/>
        </w:rPr>
      </w:pPr>
      <w:r>
        <w:rPr>
          <w:sz w:val="24"/>
          <w:szCs w:val="24"/>
        </w:rPr>
        <w:t>конкурс</w:t>
      </w:r>
      <w:r>
        <w:rPr>
          <w:sz w:val="24"/>
          <w:szCs w:val="24"/>
          <w:lang w:val="tt-RU"/>
        </w:rPr>
        <w:t xml:space="preserve"> </w:t>
      </w:r>
      <w:r>
        <w:rPr>
          <w:sz w:val="24"/>
          <w:szCs w:val="24"/>
        </w:rPr>
        <w:t>рисунков,</w:t>
      </w:r>
      <w:r>
        <w:rPr>
          <w:sz w:val="24"/>
          <w:szCs w:val="24"/>
          <w:lang w:val="tt-RU"/>
        </w:rPr>
        <w:t xml:space="preserve"> </w:t>
      </w:r>
      <w:r>
        <w:rPr>
          <w:sz w:val="24"/>
          <w:szCs w:val="24"/>
        </w:rPr>
        <w:t>плакатов,</w:t>
      </w:r>
      <w:r>
        <w:rPr>
          <w:sz w:val="24"/>
          <w:szCs w:val="24"/>
          <w:lang w:val="tt-RU"/>
        </w:rPr>
        <w:t xml:space="preserve"> </w:t>
      </w:r>
      <w:r>
        <w:rPr>
          <w:sz w:val="24"/>
          <w:szCs w:val="24"/>
        </w:rPr>
        <w:t>инсценировок</w:t>
      </w:r>
      <w:r>
        <w:rPr>
          <w:sz w:val="24"/>
          <w:szCs w:val="24"/>
          <w:lang w:val="tt-RU"/>
        </w:rPr>
        <w:t xml:space="preserve"> </w:t>
      </w:r>
      <w:r>
        <w:rPr>
          <w:sz w:val="24"/>
          <w:szCs w:val="24"/>
        </w:rPr>
        <w:t>на</w:t>
      </w:r>
      <w:r>
        <w:rPr>
          <w:sz w:val="24"/>
          <w:szCs w:val="24"/>
          <w:lang w:val="tt-RU"/>
        </w:rPr>
        <w:t xml:space="preserve"> </w:t>
      </w:r>
      <w:r>
        <w:rPr>
          <w:sz w:val="24"/>
          <w:szCs w:val="24"/>
        </w:rPr>
        <w:t>экологическую</w:t>
      </w:r>
      <w:r>
        <w:rPr>
          <w:sz w:val="24"/>
          <w:szCs w:val="24"/>
          <w:lang w:val="tt-RU"/>
        </w:rPr>
        <w:t xml:space="preserve"> </w:t>
      </w:r>
      <w:r>
        <w:rPr>
          <w:spacing w:val="-2"/>
          <w:sz w:val="24"/>
          <w:szCs w:val="24"/>
        </w:rPr>
        <w:t>тематику;</w:t>
      </w:r>
    </w:p>
    <w:p w14:paraId="668B4C41">
      <w:pPr>
        <w:pStyle w:val="12"/>
        <w:numPr>
          <w:ilvl w:val="0"/>
          <w:numId w:val="8"/>
        </w:numPr>
        <w:tabs>
          <w:tab w:val="left" w:pos="1000"/>
        </w:tabs>
        <w:spacing w:before="221"/>
        <w:ind w:right="248" w:firstLine="559"/>
        <w:rPr>
          <w:sz w:val="24"/>
          <w:szCs w:val="24"/>
        </w:rPr>
      </w:pPr>
      <w:r>
        <w:rPr>
          <w:sz w:val="24"/>
          <w:szCs w:val="24"/>
        </w:rPr>
        <w:t xml:space="preserve">встречи и беседы с экспертами в области экологии, охраны окружающей среды, учеными, </w:t>
      </w:r>
      <w:r>
        <w:rPr>
          <w:spacing w:val="-2"/>
          <w:sz w:val="24"/>
          <w:szCs w:val="24"/>
        </w:rPr>
        <w:t>эко-волонтерами.</w:t>
      </w:r>
    </w:p>
    <w:p w14:paraId="6FBDC60D">
      <w:pPr>
        <w:pStyle w:val="7"/>
        <w:spacing w:before="218"/>
        <w:ind w:right="238" w:firstLine="401"/>
      </w:pPr>
      <w:r>
        <w:t>Общий блок реализации содержания "</w:t>
      </w:r>
      <w:r>
        <w:rPr>
          <w:b/>
        </w:rPr>
        <w:t>Человек</w:t>
      </w:r>
      <w:r>
        <w:t xml:space="preserve">" отражает комплекс мероприятий, направленных на воспитание культуры здорового образа жизни, личной и общественной </w:t>
      </w:r>
      <w:r>
        <w:rPr>
          <w:spacing w:val="-2"/>
        </w:rPr>
        <w:t>безопасности.</w:t>
      </w:r>
    </w:p>
    <w:p w14:paraId="287E4CCB">
      <w:pPr>
        <w:pStyle w:val="7"/>
        <w:spacing w:before="222"/>
        <w:ind w:left="842" w:firstLine="0"/>
        <w:jc w:val="left"/>
      </w:pPr>
      <w:r>
        <w:t>Реализация</w:t>
      </w:r>
      <w:r>
        <w:rPr>
          <w:lang w:val="tt-RU"/>
        </w:rPr>
        <w:t xml:space="preserve"> </w:t>
      </w:r>
      <w:r>
        <w:t>воспитательного</w:t>
      </w:r>
      <w:r>
        <w:rPr>
          <w:lang w:val="tt-RU"/>
        </w:rPr>
        <w:t xml:space="preserve"> </w:t>
      </w:r>
      <w:r>
        <w:t>потенциала</w:t>
      </w:r>
      <w:r>
        <w:rPr>
          <w:lang w:val="tt-RU"/>
        </w:rPr>
        <w:t xml:space="preserve"> </w:t>
      </w:r>
      <w:r>
        <w:t>данного</w:t>
      </w:r>
      <w:r>
        <w:rPr>
          <w:lang w:val="tt-RU"/>
        </w:rPr>
        <w:t xml:space="preserve"> </w:t>
      </w:r>
      <w:r>
        <w:t>блока</w:t>
      </w:r>
      <w:r>
        <w:rPr>
          <w:lang w:val="tt-RU"/>
        </w:rPr>
        <w:t xml:space="preserve"> </w:t>
      </w:r>
      <w:r>
        <w:rPr>
          <w:spacing w:val="-2"/>
        </w:rPr>
        <w:t>предусматривает:</w:t>
      </w:r>
    </w:p>
    <w:p w14:paraId="6D6CEB18">
      <w:pPr>
        <w:pStyle w:val="7"/>
        <w:spacing w:before="220"/>
        <w:ind w:right="244"/>
      </w:pPr>
      <w:r>
        <w:t>проведение физкультурно-оздоровительных, спортивных мероприятий: зарядка, спортивные игры и соревнования;</w:t>
      </w:r>
    </w:p>
    <w:p w14:paraId="292ECFC7">
      <w:pPr>
        <w:pStyle w:val="7"/>
        <w:spacing w:before="219"/>
        <w:ind w:right="249"/>
      </w:pPr>
      <w:r>
        <w:t>беседы, направленные на профилактику вредных привычек и привлечение интереса детей к занятиям физкультурой и спортом;</w:t>
      </w:r>
    </w:p>
    <w:p w14:paraId="162B78FD">
      <w:pPr>
        <w:pStyle w:val="7"/>
        <w:ind w:right="244"/>
      </w:pPr>
      <w:r>
        <w:t>создание условий для физической и психологической безопасности ребенка в условиях организации отдыха 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w:t>
      </w:r>
    </w:p>
    <w:p w14:paraId="5C983259">
      <w:pPr>
        <w:pStyle w:val="7"/>
        <w:spacing w:before="220"/>
        <w:ind w:left="842" w:firstLine="0"/>
        <w:jc w:val="left"/>
      </w:pPr>
      <w:r>
        <w:t>проведение</w:t>
      </w:r>
      <w:r>
        <w:rPr>
          <w:lang w:val="tt-RU"/>
        </w:rPr>
        <w:t xml:space="preserve"> </w:t>
      </w:r>
      <w:r>
        <w:t>целенаправленной</w:t>
      </w:r>
      <w:r>
        <w:rPr>
          <w:lang w:val="tt-RU"/>
        </w:rPr>
        <w:t xml:space="preserve"> </w:t>
      </w:r>
      <w:r>
        <w:t>работы</w:t>
      </w:r>
      <w:r>
        <w:rPr>
          <w:lang w:val="tt-RU"/>
        </w:rPr>
        <w:t xml:space="preserve"> </w:t>
      </w:r>
      <w:r>
        <w:t>всего</w:t>
      </w:r>
      <w:r>
        <w:rPr>
          <w:lang w:val="tt-RU"/>
        </w:rPr>
        <w:t xml:space="preserve"> </w:t>
      </w:r>
      <w:r>
        <w:t>педагогического</w:t>
      </w:r>
      <w:r>
        <w:rPr>
          <w:lang w:val="tt-RU"/>
        </w:rPr>
        <w:t xml:space="preserve"> </w:t>
      </w:r>
      <w:r>
        <w:t>коллектива</w:t>
      </w:r>
      <w:r>
        <w:rPr>
          <w:lang w:val="tt-RU"/>
        </w:rPr>
        <w:t xml:space="preserve"> </w:t>
      </w:r>
      <w:r>
        <w:t>по</w:t>
      </w:r>
      <w:r>
        <w:rPr>
          <w:lang w:val="tt-RU"/>
        </w:rPr>
        <w:t xml:space="preserve"> </w:t>
      </w:r>
      <w:r>
        <w:rPr>
          <w:spacing w:val="-2"/>
        </w:rPr>
        <w:t>созданию</w:t>
      </w:r>
    </w:p>
    <w:p w14:paraId="3A892908">
      <w:pPr>
        <w:pStyle w:val="7"/>
        <w:jc w:val="left"/>
        <w:sectPr>
          <w:pgSz w:w="11900" w:h="16850"/>
          <w:pgMar w:top="1020" w:right="283" w:bottom="280" w:left="850" w:header="720" w:footer="720" w:gutter="0"/>
          <w:cols w:space="720" w:num="1"/>
        </w:sectPr>
      </w:pPr>
    </w:p>
    <w:p w14:paraId="37FAFBF8">
      <w:pPr>
        <w:pStyle w:val="7"/>
        <w:spacing w:before="75"/>
        <w:ind w:firstLine="0"/>
        <w:jc w:val="left"/>
      </w:pPr>
      <w:r>
        <w:t>эффективной</w:t>
      </w:r>
      <w:r>
        <w:rPr>
          <w:lang w:val="tt-RU"/>
        </w:rPr>
        <w:t xml:space="preserve"> </w:t>
      </w:r>
      <w:r>
        <w:t>профилактической</w:t>
      </w:r>
      <w:r>
        <w:rPr>
          <w:lang w:val="tt-RU"/>
        </w:rPr>
        <w:t xml:space="preserve"> </w:t>
      </w:r>
      <w:r>
        <w:t>среды</w:t>
      </w:r>
      <w:r>
        <w:rPr>
          <w:lang w:val="tt-RU"/>
        </w:rPr>
        <w:t xml:space="preserve"> </w:t>
      </w:r>
      <w:r>
        <w:t>и</w:t>
      </w:r>
      <w:r>
        <w:rPr>
          <w:lang w:val="tt-RU"/>
        </w:rPr>
        <w:t xml:space="preserve"> </w:t>
      </w:r>
      <w:r>
        <w:t>обеспечение</w:t>
      </w:r>
      <w:r>
        <w:rPr>
          <w:lang w:val="tt-RU"/>
        </w:rPr>
        <w:t xml:space="preserve"> </w:t>
      </w:r>
      <w:r>
        <w:t>безопасности</w:t>
      </w:r>
      <w:r>
        <w:rPr>
          <w:lang w:val="tt-RU"/>
        </w:rPr>
        <w:t xml:space="preserve"> </w:t>
      </w:r>
      <w:r>
        <w:t>жизнедеятельности</w:t>
      </w:r>
      <w:r>
        <w:rPr>
          <w:lang w:val="tt-RU"/>
        </w:rPr>
        <w:t xml:space="preserve"> </w:t>
      </w:r>
      <w:r>
        <w:t>как условия успешной воспитательной деятельности;</w:t>
      </w:r>
    </w:p>
    <w:p w14:paraId="0BACDBD7">
      <w:pPr>
        <w:pStyle w:val="7"/>
        <w:ind w:right="244"/>
      </w:pPr>
      <w:r>
        <w:t>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w:t>
      </w:r>
      <w:r>
        <w:rPr>
          <w:lang w:val="tt-RU"/>
        </w:rPr>
        <w:t xml:space="preserve"> </w:t>
      </w:r>
      <w:r>
        <w:t>спортом, правилами поведения на водоемах, правилами поведения в общественных местах, правилами поведения при массовом скоплении людей;</w:t>
      </w:r>
    </w:p>
    <w:p w14:paraId="31BB2E17">
      <w:pPr>
        <w:pStyle w:val="7"/>
        <w:ind w:left="842" w:firstLine="0"/>
        <w:jc w:val="left"/>
      </w:pPr>
      <w:r>
        <w:t>проведениетренировочнойэвакуацииприпожареилиобнаружениивзрывчатых</w:t>
      </w:r>
      <w:r>
        <w:rPr>
          <w:spacing w:val="-2"/>
        </w:rPr>
        <w:t>веществ;</w:t>
      </w:r>
    </w:p>
    <w:p w14:paraId="6F320BBC">
      <w:pPr>
        <w:pStyle w:val="7"/>
        <w:spacing w:before="218"/>
        <w:ind w:right="240"/>
      </w:pPr>
      <w:r>
        <w:t>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антиэкстремистской безопасности;</w:t>
      </w:r>
    </w:p>
    <w:p w14:paraId="6A2B15CB">
      <w:pPr>
        <w:pStyle w:val="7"/>
        <w:spacing w:before="222"/>
        <w:ind w:right="243"/>
      </w:pPr>
      <w:r>
        <w:t>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w:t>
      </w:r>
    </w:p>
    <w:p w14:paraId="4BC792A8">
      <w:pPr>
        <w:pStyle w:val="7"/>
        <w:ind w:right="244"/>
      </w:pPr>
      <w:r>
        <w:t>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w:t>
      </w:r>
      <w:r>
        <w:rPr>
          <w:lang w:val="tt-RU"/>
        </w:rPr>
        <w:t>е</w:t>
      </w:r>
      <w:r>
        <w:t>виантному</w:t>
      </w:r>
      <w:r>
        <w:rPr>
          <w:lang w:val="tt-RU"/>
        </w:rPr>
        <w:t xml:space="preserve"> </w:t>
      </w:r>
      <w:r>
        <w:t>поведению,</w:t>
      </w:r>
      <w:r>
        <w:rPr>
          <w:lang w:val="tt-RU"/>
        </w:rPr>
        <w:t xml:space="preserve"> </w:t>
      </w:r>
      <w:r>
        <w:t>– познание</w:t>
      </w:r>
      <w:r>
        <w:rPr>
          <w:lang w:val="tt-RU"/>
        </w:rPr>
        <w:t xml:space="preserve"> </w:t>
      </w:r>
      <w:r>
        <w:t>(путешествия),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w:t>
      </w:r>
    </w:p>
    <w:p w14:paraId="16B7B592">
      <w:pPr>
        <w:pStyle w:val="7"/>
        <w:spacing w:before="218"/>
        <w:ind w:right="243"/>
      </w:pPr>
      <w:r>
        <w:t>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w:t>
      </w:r>
    </w:p>
    <w:p w14:paraId="6ACE132F">
      <w:pPr>
        <w:pStyle w:val="7"/>
        <w:spacing w:before="222"/>
        <w:ind w:right="245"/>
      </w:pPr>
      <w:r>
        <w:t>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w:t>
      </w:r>
    </w:p>
    <w:p w14:paraId="767107D8">
      <w:pPr>
        <w:pStyle w:val="7"/>
        <w:spacing w:before="218"/>
        <w:ind w:right="239"/>
      </w:pPr>
      <w:r>
        <w:t>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w:t>
      </w:r>
    </w:p>
    <w:p w14:paraId="062A5A97">
      <w:pPr>
        <w:pStyle w:val="2"/>
        <w:spacing w:before="221"/>
        <w:ind w:left="842"/>
        <w:rPr>
          <w:b w:val="0"/>
        </w:rPr>
      </w:pPr>
      <w:r>
        <w:t>Ключевые</w:t>
      </w:r>
      <w:r>
        <w:rPr>
          <w:lang w:val="tt-RU"/>
        </w:rPr>
        <w:t xml:space="preserve"> </w:t>
      </w:r>
      <w:r>
        <w:t>мероприятия</w:t>
      </w:r>
      <w:r>
        <w:rPr>
          <w:lang w:val="tt-RU"/>
        </w:rPr>
        <w:t xml:space="preserve"> </w:t>
      </w:r>
      <w:r>
        <w:t>модуля.</w:t>
      </w:r>
      <w:r>
        <w:rPr>
          <w:lang w:val="tt-RU"/>
        </w:rPr>
        <w:t xml:space="preserve"> </w:t>
      </w:r>
      <w:r>
        <w:t>Дни</w:t>
      </w:r>
      <w:r>
        <w:rPr>
          <w:lang w:val="tt-RU"/>
        </w:rPr>
        <w:t xml:space="preserve"> </w:t>
      </w:r>
      <w:r>
        <w:t>единых</w:t>
      </w:r>
      <w:r>
        <w:rPr>
          <w:spacing w:val="-2"/>
        </w:rPr>
        <w:t xml:space="preserve"> действий</w:t>
      </w:r>
      <w:r>
        <w:rPr>
          <w:b w:val="0"/>
          <w:spacing w:val="-2"/>
        </w:rPr>
        <w:t>:</w:t>
      </w:r>
    </w:p>
    <w:p w14:paraId="1F8075DE">
      <w:pPr>
        <w:pStyle w:val="7"/>
        <w:ind w:right="241"/>
        <w:rPr>
          <w:lang w:val="tt-RU"/>
        </w:rPr>
      </w:pPr>
      <w:r>
        <w:t>1 июня –</w:t>
      </w:r>
      <w:r>
        <w:rPr>
          <w:lang w:val="tt-RU"/>
        </w:rPr>
        <w:t xml:space="preserve"> </w:t>
      </w:r>
      <w:r>
        <w:t>День защиты</w:t>
      </w:r>
      <w:r>
        <w:rPr>
          <w:lang w:val="tt-RU"/>
        </w:rPr>
        <w:t xml:space="preserve"> </w:t>
      </w:r>
      <w:r>
        <w:t>детей; 6 июня – День русского языка; 12 июня – День России</w:t>
      </w:r>
      <w:r>
        <w:rPr>
          <w:lang w:val="tt-RU"/>
        </w:rPr>
        <w:t>.</w:t>
      </w:r>
    </w:p>
    <w:p w14:paraId="0DBEE2E4">
      <w:pPr>
        <w:pStyle w:val="7"/>
        <w:spacing w:before="0"/>
        <w:ind w:left="0" w:firstLine="0"/>
        <w:jc w:val="left"/>
      </w:pPr>
    </w:p>
    <w:p w14:paraId="5E294D11">
      <w:pPr>
        <w:pStyle w:val="7"/>
        <w:spacing w:before="168"/>
        <w:ind w:left="0" w:firstLine="0"/>
        <w:jc w:val="left"/>
      </w:pPr>
    </w:p>
    <w:p w14:paraId="5F9DDF6A">
      <w:pPr>
        <w:pStyle w:val="2"/>
        <w:numPr>
          <w:ilvl w:val="1"/>
          <w:numId w:val="7"/>
        </w:numPr>
        <w:tabs>
          <w:tab w:val="left" w:pos="702"/>
        </w:tabs>
        <w:spacing w:before="0"/>
        <w:jc w:val="left"/>
      </w:pPr>
      <w:bookmarkStart w:id="7" w:name="_TOC_250011"/>
      <w:r>
        <w:t>Модуль"Спортивно-оздоровительная</w:t>
      </w:r>
      <w:bookmarkEnd w:id="7"/>
      <w:r>
        <w:rPr>
          <w:lang w:val="tt-RU"/>
        </w:rPr>
        <w:t xml:space="preserve"> </w:t>
      </w:r>
      <w:r>
        <w:rPr>
          <w:spacing w:val="-2"/>
        </w:rPr>
        <w:t>работа".</w:t>
      </w:r>
    </w:p>
    <w:p w14:paraId="2C220786">
      <w:pPr>
        <w:pStyle w:val="7"/>
        <w:spacing w:before="216"/>
        <w:ind w:right="239"/>
      </w:pPr>
      <w:r>
        <w:t xml:space="preserve">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w:t>
      </w:r>
      <w:r>
        <w:rPr>
          <w:spacing w:val="-2"/>
        </w:rPr>
        <w:t>здоровья.</w:t>
      </w:r>
    </w:p>
    <w:p w14:paraId="459494A2">
      <w:pPr>
        <w:pStyle w:val="7"/>
        <w:spacing w:before="219"/>
        <w:ind w:left="842" w:firstLine="0"/>
        <w:jc w:val="left"/>
      </w:pPr>
      <w:r>
        <w:t>Физическое</w:t>
      </w:r>
      <w:r>
        <w:rPr>
          <w:lang w:val="tt-RU"/>
        </w:rPr>
        <w:t xml:space="preserve"> </w:t>
      </w:r>
      <w:r>
        <w:t>воспитание</w:t>
      </w:r>
      <w:r>
        <w:rPr>
          <w:lang w:val="tt-RU"/>
        </w:rPr>
        <w:t xml:space="preserve"> </w:t>
      </w:r>
      <w:r>
        <w:t>реализуется</w:t>
      </w:r>
      <w:r>
        <w:rPr>
          <w:lang w:val="tt-RU"/>
        </w:rPr>
        <w:t xml:space="preserve"> </w:t>
      </w:r>
      <w:r>
        <w:rPr>
          <w:spacing w:val="-2"/>
        </w:rPr>
        <w:t>посредством:</w:t>
      </w:r>
    </w:p>
    <w:p w14:paraId="715B70DA">
      <w:pPr>
        <w:pStyle w:val="7"/>
        <w:ind w:right="249"/>
      </w:pPr>
      <w:r>
        <w:t>физкультурно-оздоровительных занятий, которые проводятся с детьми по графику, максимально на открытых площадках;</w:t>
      </w:r>
    </w:p>
    <w:p w14:paraId="2759798C">
      <w:pPr>
        <w:pStyle w:val="7"/>
        <w:sectPr>
          <w:pgSz w:w="11900" w:h="16850"/>
          <w:pgMar w:top="1020" w:right="283" w:bottom="280" w:left="850" w:header="720" w:footer="720" w:gutter="0"/>
          <w:cols w:space="720" w:num="1"/>
        </w:sectPr>
      </w:pPr>
    </w:p>
    <w:p w14:paraId="7191E528">
      <w:pPr>
        <w:pStyle w:val="7"/>
        <w:spacing w:before="75"/>
        <w:ind w:right="238"/>
      </w:pPr>
      <w:r>
        <w:t xml:space="preserve">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w:t>
      </w:r>
      <w:r>
        <w:rPr>
          <w:spacing w:val="-2"/>
        </w:rPr>
        <w:t>объединений;</w:t>
      </w:r>
    </w:p>
    <w:p w14:paraId="25D4D493">
      <w:pPr>
        <w:pStyle w:val="7"/>
        <w:jc w:val="left"/>
      </w:pPr>
      <w:r>
        <w:t>различныхвидовгимнастик,утреннейвариативнойзарядки(спортивная,танцевальная, дыхательная, беговая, игровая);</w:t>
      </w:r>
    </w:p>
    <w:p w14:paraId="51B95BE7">
      <w:pPr>
        <w:pStyle w:val="7"/>
        <w:spacing w:before="7" w:line="490" w:lineRule="atLeast"/>
        <w:ind w:left="842" w:right="247" w:firstLine="0"/>
        <w:jc w:val="left"/>
      </w:pPr>
      <w:r>
        <w:t>динамических пауз в организации образовательной деятельности и режимных моментов; спортивно-массовыхмероприятий,предполагающихспартакиады,спортивныесоревнования,</w:t>
      </w:r>
    </w:p>
    <w:p w14:paraId="7AC6A73D">
      <w:pPr>
        <w:pStyle w:val="7"/>
        <w:spacing w:before="4"/>
        <w:ind w:firstLine="0"/>
        <w:jc w:val="left"/>
      </w:pPr>
      <w:r>
        <w:t>праздники,</w:t>
      </w:r>
      <w:r>
        <w:rPr>
          <w:lang w:val="tt-RU"/>
        </w:rPr>
        <w:t xml:space="preserve"> </w:t>
      </w:r>
      <w:r>
        <w:t>викторины,</w:t>
      </w:r>
      <w:r>
        <w:rPr>
          <w:lang w:val="tt-RU"/>
        </w:rPr>
        <w:t xml:space="preserve"> </w:t>
      </w:r>
      <w:r>
        <w:rPr>
          <w:spacing w:val="-2"/>
        </w:rPr>
        <w:t>конкурсы;</w:t>
      </w:r>
    </w:p>
    <w:p w14:paraId="493B9E55">
      <w:pPr>
        <w:pStyle w:val="7"/>
        <w:ind w:right="241"/>
      </w:pPr>
      <w:r>
        <w:t>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w:t>
      </w:r>
      <w:r>
        <w:rPr>
          <w:lang w:val="tt-RU"/>
        </w:rPr>
        <w:t xml:space="preserve"> </w:t>
      </w:r>
      <w:r>
        <w:t>и</w:t>
      </w:r>
      <w:r>
        <w:rPr>
          <w:lang w:val="tt-RU"/>
        </w:rPr>
        <w:t xml:space="preserve"> </w:t>
      </w:r>
      <w:r>
        <w:t>благополучия</w:t>
      </w:r>
      <w:r>
        <w:rPr>
          <w:lang w:val="tt-RU"/>
        </w:rPr>
        <w:t xml:space="preserve"> </w:t>
      </w:r>
      <w:r>
        <w:t>человека</w:t>
      </w:r>
      <w:r>
        <w:rPr>
          <w:lang w:val="tt-RU"/>
        </w:rPr>
        <w:t xml:space="preserve"> </w:t>
      </w:r>
      <w:r>
        <w:t>"здоровое-питание.рф",</w:t>
      </w:r>
      <w:r>
        <w:rPr>
          <w:lang w:val="tt-RU"/>
        </w:rPr>
        <w:t xml:space="preserve"> </w:t>
      </w:r>
      <w:r>
        <w:t>реализации</w:t>
      </w:r>
      <w:r>
        <w:rPr>
          <w:lang w:val="tt-RU"/>
        </w:rPr>
        <w:t xml:space="preserve"> </w:t>
      </w:r>
      <w:r>
        <w:t>программы «Разговор</w:t>
      </w:r>
      <w:r>
        <w:rPr>
          <w:lang w:val="tt-RU"/>
        </w:rPr>
        <w:t xml:space="preserve"> </w:t>
      </w:r>
      <w:r>
        <w:t>о правильном питании».</w:t>
      </w:r>
    </w:p>
    <w:p w14:paraId="52E988A4">
      <w:pPr>
        <w:pStyle w:val="7"/>
        <w:spacing w:before="222"/>
        <w:ind w:right="290"/>
        <w:jc w:val="left"/>
      </w:pPr>
      <w:r>
        <w:t>Спортивно-оздоровительная работа строится во взаимодействии с медицинским персоналомс учетом возраста детей и показателей здоровья.</w:t>
      </w:r>
    </w:p>
    <w:p w14:paraId="42434941">
      <w:pPr>
        <w:pStyle w:val="2"/>
        <w:spacing w:before="223"/>
        <w:ind w:left="842"/>
        <w:jc w:val="both"/>
      </w:pPr>
      <w:r>
        <w:t>Ключевые</w:t>
      </w:r>
      <w:r>
        <w:rPr>
          <w:lang w:val="tt-RU"/>
        </w:rPr>
        <w:t xml:space="preserve"> </w:t>
      </w:r>
      <w:r>
        <w:t>мероприятия</w:t>
      </w:r>
      <w:r>
        <w:rPr>
          <w:lang w:val="tt-RU"/>
        </w:rPr>
        <w:t xml:space="preserve"> </w:t>
      </w:r>
      <w:r>
        <w:rPr>
          <w:spacing w:val="-2"/>
        </w:rPr>
        <w:t>модуля:</w:t>
      </w:r>
    </w:p>
    <w:p w14:paraId="54A4A75D">
      <w:pPr>
        <w:pStyle w:val="7"/>
        <w:spacing w:before="216"/>
        <w:ind w:left="842" w:firstLine="0"/>
      </w:pPr>
      <w:r>
        <w:t>Конкурсное</w:t>
      </w:r>
      <w:r>
        <w:rPr>
          <w:lang w:val="tt-RU"/>
        </w:rPr>
        <w:t xml:space="preserve"> </w:t>
      </w:r>
      <w:r>
        <w:t>состязание</w:t>
      </w:r>
      <w:r>
        <w:rPr>
          <w:lang w:val="tt-RU"/>
        </w:rPr>
        <w:t xml:space="preserve"> </w:t>
      </w:r>
      <w:r>
        <w:t>«Юные шахматисты»(10.06.);</w:t>
      </w:r>
      <w:r>
        <w:rPr>
          <w:lang w:val="tt-RU"/>
        </w:rPr>
        <w:t xml:space="preserve"> </w:t>
      </w:r>
      <w:r>
        <w:t>спортивно-игровая</w:t>
      </w:r>
      <w:r>
        <w:rPr>
          <w:lang w:val="tt-RU"/>
        </w:rPr>
        <w:t xml:space="preserve"> </w:t>
      </w:r>
      <w:r>
        <w:rPr>
          <w:spacing w:val="-2"/>
        </w:rPr>
        <w:t>программа</w:t>
      </w:r>
    </w:p>
    <w:p w14:paraId="5B657093">
      <w:pPr>
        <w:pStyle w:val="7"/>
        <w:spacing w:before="0"/>
        <w:ind w:right="236" w:firstLine="0"/>
      </w:pPr>
      <w:r>
        <w:t>«Делай с нами, делай как мы, делай лучше нас» (17.06); «Первенство по армреслингу» (18.06).</w:t>
      </w:r>
    </w:p>
    <w:p w14:paraId="61FF4B5A">
      <w:pPr>
        <w:pStyle w:val="2"/>
        <w:numPr>
          <w:ilvl w:val="1"/>
          <w:numId w:val="7"/>
        </w:numPr>
        <w:tabs>
          <w:tab w:val="left" w:pos="1268"/>
        </w:tabs>
        <w:ind w:left="1268" w:hanging="419"/>
        <w:jc w:val="left"/>
      </w:pPr>
      <w:bookmarkStart w:id="8" w:name="_TOC_250010"/>
      <w:r>
        <w:t>Модуль"Культура</w:t>
      </w:r>
      <w:bookmarkEnd w:id="8"/>
      <w:r>
        <w:rPr>
          <w:lang w:val="tt-RU"/>
        </w:rPr>
        <w:t xml:space="preserve"> </w:t>
      </w:r>
      <w:r>
        <w:rPr>
          <w:spacing w:val="-2"/>
        </w:rPr>
        <w:t>России".</w:t>
      </w:r>
    </w:p>
    <w:p w14:paraId="5F653320">
      <w:pPr>
        <w:pStyle w:val="7"/>
        <w:spacing w:before="214"/>
        <w:ind w:right="243"/>
      </w:pPr>
      <w:r>
        <w:t>Данный модуль реализуется в целях содействия формированию нравственной,</w:t>
      </w:r>
      <w:r>
        <w:rPr>
          <w:lang w:val="tt-RU"/>
        </w:rPr>
        <w:t xml:space="preserve"> </w:t>
      </w:r>
      <w:r>
        <w:t xml:space="preserve">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w:t>
      </w:r>
      <w:r>
        <w:rPr>
          <w:spacing w:val="-2"/>
        </w:rPr>
        <w:t>оздоровления.</w:t>
      </w:r>
    </w:p>
    <w:p w14:paraId="77BBA596">
      <w:pPr>
        <w:pStyle w:val="7"/>
        <w:ind w:right="245"/>
      </w:pPr>
      <w:r>
        <w:t>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w:t>
      </w:r>
    </w:p>
    <w:p w14:paraId="1DAA26BD">
      <w:pPr>
        <w:pStyle w:val="7"/>
        <w:spacing w:before="219"/>
        <w:ind w:right="245"/>
      </w:pPr>
      <w: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"Культура.РФ", Национальная электронная библиотека, Национальная электронная детская библиотека, Президентская библиотека и других.</w:t>
      </w:r>
    </w:p>
    <w:p w14:paraId="3619A765">
      <w:pPr>
        <w:pStyle w:val="2"/>
        <w:numPr>
          <w:ilvl w:val="1"/>
          <w:numId w:val="7"/>
        </w:numPr>
        <w:tabs>
          <w:tab w:val="left" w:pos="1268"/>
        </w:tabs>
        <w:spacing w:before="225"/>
        <w:ind w:left="1268" w:hanging="419"/>
        <w:jc w:val="left"/>
      </w:pPr>
      <w:bookmarkStart w:id="9" w:name="_TOC_250009"/>
      <w:r>
        <w:t>Модуль"Детское</w:t>
      </w:r>
      <w:bookmarkEnd w:id="9"/>
      <w:r>
        <w:rPr>
          <w:lang w:val="tt-RU"/>
        </w:rPr>
        <w:t xml:space="preserve"> </w:t>
      </w:r>
      <w:r>
        <w:rPr>
          <w:spacing w:val="-2"/>
        </w:rPr>
        <w:t>самоуправление".</w:t>
      </w:r>
    </w:p>
    <w:p w14:paraId="2D39E1C5">
      <w:pPr>
        <w:pStyle w:val="7"/>
        <w:spacing w:before="216"/>
        <w:ind w:right="244" w:firstLine="427"/>
      </w:pPr>
      <w:r>
        <w:t>На уровне организации отдыха детей и их оздоровления: самоуправление в организации отдыха детей и их оздоровления может складываться из деятельности временных и постоянных органов. К временным органам самоуправления относятся: дежурный отряд, творческие и инициативные группы, советы дела. Постоянно действующие органы самоуправления включают в себя: совет отряда, совет командиров отрядов, деятельность клубов, штабов.</w:t>
      </w:r>
    </w:p>
    <w:p w14:paraId="1CAC7DD0">
      <w:pPr>
        <w:pStyle w:val="7"/>
        <w:sectPr>
          <w:pgSz w:w="11900" w:h="16850"/>
          <w:pgMar w:top="1020" w:right="283" w:bottom="280" w:left="850" w:header="720" w:footer="720" w:gutter="0"/>
          <w:cols w:space="720" w:num="1"/>
        </w:sectPr>
      </w:pPr>
    </w:p>
    <w:p w14:paraId="1578CA81">
      <w:pPr>
        <w:pStyle w:val="7"/>
        <w:spacing w:before="75"/>
        <w:ind w:right="248" w:firstLine="401"/>
      </w:pPr>
      <w:r>
        <w:t xml:space="preserve">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w:t>
      </w:r>
      <w:r>
        <w:rPr>
          <w:spacing w:val="-2"/>
        </w:rPr>
        <w:t>оздоровления.</w:t>
      </w:r>
    </w:p>
    <w:p w14:paraId="6DC0DEDF">
      <w:pPr>
        <w:pStyle w:val="7"/>
        <w:ind w:right="245" w:firstLine="401"/>
      </w:pPr>
      <w:r>
        <w:t>Структура самоуправления строится с учетом уклада организации отдыха детей и их оздоровления, тематической и игровой модели смены, с определением необходимости создания органов для координации всех сторон жизни в отряде, в организации отдыха детей и их оздоровления, выбора их названия (советы, штабы, клубы) и возложения поручений на них.</w:t>
      </w:r>
    </w:p>
    <w:p w14:paraId="5D586933">
      <w:pPr>
        <w:pStyle w:val="7"/>
        <w:ind w:right="244" w:firstLine="401"/>
      </w:pPr>
      <w:r>
        <w:rPr>
          <w:b/>
        </w:rPr>
        <w:t xml:space="preserve">Система поощрения </w:t>
      </w:r>
      <w:r>
        <w:t>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14:paraId="781943CF">
      <w:pPr>
        <w:pStyle w:val="7"/>
        <w:spacing w:before="218"/>
        <w:ind w:right="249"/>
      </w:pPr>
      <w:r>
        <w:t>Система проявлений активной жизненной позиции и поощрения социальной успешности детей строится на принципах:</w:t>
      </w:r>
    </w:p>
    <w:p w14:paraId="4A8D8A5C">
      <w:pPr>
        <w:pStyle w:val="7"/>
        <w:spacing w:before="222"/>
        <w:ind w:right="248"/>
      </w:pPr>
      <w:r>
        <w:t>публичности, открытости поощрений (информирование всех детей о награждении, проведение награждений в присутствии значительного числа детей);</w:t>
      </w:r>
    </w:p>
    <w:p w14:paraId="682DBAF5">
      <w:pPr>
        <w:pStyle w:val="7"/>
        <w:ind w:right="244"/>
      </w:pPr>
      <w:r>
        <w:t xml:space="preserve">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w:t>
      </w:r>
      <w:r>
        <w:rPr>
          <w:spacing w:val="-2"/>
        </w:rPr>
        <w:t>оздоровления;</w:t>
      </w:r>
    </w:p>
    <w:p w14:paraId="397D9C68">
      <w:pPr>
        <w:pStyle w:val="7"/>
        <w:spacing w:before="218"/>
        <w:ind w:right="247"/>
      </w:pPr>
      <w:r>
        <w:t>прозрачности правил поощрения (наличие положения о награждениях, соблюдение справедливости при выдвижении кандидатур);</w:t>
      </w:r>
    </w:p>
    <w:p w14:paraId="7124AB5C">
      <w:pPr>
        <w:pStyle w:val="7"/>
        <w:ind w:right="239"/>
      </w:pPr>
      <w:r>
        <w:t>регулирования частоты награждений (недопущение избыточности в поощрениях, чрезмерно больших групп поощряемых);</w:t>
      </w:r>
    </w:p>
    <w:p w14:paraId="46971362">
      <w:pPr>
        <w:pStyle w:val="7"/>
        <w:ind w:right="247"/>
      </w:pPr>
      <w:r>
        <w:t>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w:t>
      </w:r>
    </w:p>
    <w:p w14:paraId="46253A0A">
      <w:pPr>
        <w:pStyle w:val="7"/>
        <w:spacing w:before="219"/>
        <w:ind w:right="247"/>
      </w:pPr>
      <w:r>
        <w:t>дифференцированности поощрений (наличие уровней и типов наград позволяет продлить стимулирующее действие системы поощрения).</w:t>
      </w:r>
    </w:p>
    <w:p w14:paraId="182A23BE">
      <w:pPr>
        <w:pStyle w:val="7"/>
        <w:ind w:right="241"/>
      </w:pPr>
      <w:r>
        <w:t>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w:t>
      </w:r>
    </w:p>
    <w:p w14:paraId="40B2BF63">
      <w:pPr>
        <w:pStyle w:val="7"/>
        <w:spacing w:before="218"/>
        <w:ind w:right="242"/>
      </w:pPr>
      <w:r>
        <w:t>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 включение в органы самоуправления, где ребенку предоставляется право голоса при решении ряда проблем, как правило, социального характера; на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родителю (родителям)или законному представителю (законным представителям)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или в официальных социальных сетях организации отдыха детей и их оздоровления; ступени роста статуса ребенка; на эмоциональном уровне как создание ситуации успеха ребенка, которая формирует позитивную мотивацию и самооценку.</w:t>
      </w:r>
    </w:p>
    <w:p w14:paraId="5B042050">
      <w:pPr>
        <w:pStyle w:val="2"/>
        <w:numPr>
          <w:ilvl w:val="1"/>
          <w:numId w:val="7"/>
        </w:numPr>
        <w:tabs>
          <w:tab w:val="left" w:pos="1268"/>
        </w:tabs>
        <w:spacing w:before="222"/>
        <w:ind w:left="1268" w:hanging="419"/>
        <w:jc w:val="left"/>
        <w:rPr>
          <w:b w:val="0"/>
        </w:rPr>
      </w:pPr>
      <w:bookmarkStart w:id="10" w:name="_TOC_250008"/>
      <w:r>
        <w:t>Модуль"Инклюзивное</w:t>
      </w:r>
      <w:r>
        <w:rPr>
          <w:lang w:val="tt-RU"/>
        </w:rPr>
        <w:t xml:space="preserve"> </w:t>
      </w:r>
      <w:r>
        <w:rPr>
          <w:spacing w:val="-2"/>
        </w:rPr>
        <w:t>пространство</w:t>
      </w:r>
      <w:bookmarkEnd w:id="10"/>
      <w:r>
        <w:rPr>
          <w:b w:val="0"/>
          <w:spacing w:val="-2"/>
        </w:rPr>
        <w:t>".</w:t>
      </w:r>
    </w:p>
    <w:p w14:paraId="35845B99">
      <w:pPr>
        <w:pStyle w:val="2"/>
        <w:rPr>
          <w:b w:val="0"/>
        </w:rPr>
        <w:sectPr>
          <w:pgSz w:w="11900" w:h="16850"/>
          <w:pgMar w:top="1020" w:right="283" w:bottom="280" w:left="850" w:header="720" w:footer="720" w:gutter="0"/>
          <w:cols w:space="720" w:num="1"/>
        </w:sectPr>
      </w:pPr>
    </w:p>
    <w:p w14:paraId="45ECC57A">
      <w:pPr>
        <w:pStyle w:val="7"/>
        <w:spacing w:before="75"/>
        <w:ind w:right="239"/>
      </w:pPr>
      <w:r>
        <w:t>Инклюзивное образовательное пространство строится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(далее - ОВЗ), инвалидностью и адаптацию их в самостоятельной жизни.</w:t>
      </w:r>
    </w:p>
    <w:p w14:paraId="7D54D7EB">
      <w:pPr>
        <w:pStyle w:val="7"/>
        <w:spacing w:line="432" w:lineRule="auto"/>
        <w:ind w:left="842" w:right="2214" w:firstLine="0"/>
        <w:jc w:val="left"/>
      </w:pPr>
      <w:r>
        <w:t>При</w:t>
      </w:r>
      <w:r>
        <w:rPr>
          <w:lang w:val="tt-RU"/>
        </w:rPr>
        <w:t xml:space="preserve"> </w:t>
      </w:r>
      <w:r>
        <w:t>организации</w:t>
      </w:r>
      <w:r>
        <w:rPr>
          <w:lang w:val="tt-RU"/>
        </w:rPr>
        <w:t xml:space="preserve"> </w:t>
      </w:r>
      <w:r>
        <w:t>инклюзивного</w:t>
      </w:r>
      <w:r>
        <w:rPr>
          <w:lang w:val="tt-RU"/>
        </w:rPr>
        <w:t xml:space="preserve"> </w:t>
      </w:r>
      <w:r>
        <w:t>пространства</w:t>
      </w:r>
      <w:r>
        <w:rPr>
          <w:lang w:val="tt-RU"/>
        </w:rPr>
        <w:t xml:space="preserve"> </w:t>
      </w:r>
      <w:r>
        <w:t>создаются</w:t>
      </w:r>
      <w:r>
        <w:rPr>
          <w:lang w:val="tt-RU"/>
        </w:rPr>
        <w:t xml:space="preserve"> </w:t>
      </w:r>
      <w:r>
        <w:t>особые</w:t>
      </w:r>
      <w:r>
        <w:rPr>
          <w:lang w:val="tt-RU"/>
        </w:rPr>
        <w:t xml:space="preserve"> </w:t>
      </w:r>
      <w:r>
        <w:t>условия: организационное обеспечение (нормативно-правовая база);</w:t>
      </w:r>
    </w:p>
    <w:p w14:paraId="7BB9ABD8">
      <w:pPr>
        <w:pStyle w:val="7"/>
        <w:spacing w:before="0" w:line="274" w:lineRule="exact"/>
        <w:ind w:left="842" w:firstLine="0"/>
        <w:jc w:val="left"/>
      </w:pPr>
      <w:r>
        <w:t>материально-техническоеобеспечение,включаяархитектурную</w:t>
      </w:r>
      <w:r>
        <w:rPr>
          <w:spacing w:val="-2"/>
        </w:rPr>
        <w:t>доступность;</w:t>
      </w:r>
    </w:p>
    <w:p w14:paraId="6FD2B89B">
      <w:pPr>
        <w:pStyle w:val="7"/>
        <w:ind w:right="242"/>
      </w:pPr>
      <w:r>
        <w:t>кадровое обеспечение, в том числе комплексное психолого-педагогическое сопровождение ребенка с ОВЗ, инвалидностью на протяжении всего периода его пребывания в организации</w:t>
      </w:r>
      <w:r>
        <w:rPr>
          <w:lang w:val="tt-RU"/>
        </w:rPr>
        <w:t xml:space="preserve"> </w:t>
      </w:r>
      <w:r>
        <w:t>отдыха детей и их оздоровления;</w:t>
      </w:r>
    </w:p>
    <w:p w14:paraId="6499DDFF">
      <w:pPr>
        <w:pStyle w:val="7"/>
        <w:ind w:right="245"/>
      </w:pPr>
      <w:r>
        <w:t>программно-методическое обеспечение (реализация адаптированных образовательных программ, программ коррекционной работы).</w:t>
      </w:r>
    </w:p>
    <w:p w14:paraId="2E5C9694">
      <w:pPr>
        <w:pStyle w:val="7"/>
        <w:spacing w:before="219"/>
        <w:ind w:right="243"/>
      </w:pPr>
      <w:r>
        <w:t>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w:t>
      </w:r>
    </w:p>
    <w:p w14:paraId="54BE1449">
      <w:pPr>
        <w:pStyle w:val="7"/>
        <w:spacing w:before="7" w:line="490" w:lineRule="atLeast"/>
        <w:ind w:left="842" w:right="244" w:firstLine="0"/>
      </w:pPr>
      <w:r>
        <w:t>При организации воспитания детей с ОВЗ, инвалидностью следует ориентироваться на: формированиеличностиребенкасособымиобразовательнымипотребностями</w:t>
      </w:r>
      <w:r>
        <w:rPr>
          <w:spacing w:val="-10"/>
        </w:rPr>
        <w:t>с</w:t>
      </w:r>
    </w:p>
    <w:p w14:paraId="075F4AC3">
      <w:pPr>
        <w:pStyle w:val="7"/>
        <w:spacing w:before="7"/>
        <w:ind w:right="247" w:firstLine="0"/>
      </w:pPr>
      <w:r>
        <w:t>использованием соответствующих возрасту и физическому и (или) психическому состоянию методов воспитания;</w:t>
      </w:r>
    </w:p>
    <w:p w14:paraId="58B8D8CC">
      <w:pPr>
        <w:pStyle w:val="7"/>
        <w:spacing w:before="218"/>
        <w:ind w:right="238"/>
      </w:pPr>
      <w:r>
        <w:t xml:space="preserve">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w:t>
      </w:r>
      <w:r>
        <w:rPr>
          <w:spacing w:val="-2"/>
        </w:rPr>
        <w:t>учителей-дефектологов;</w:t>
      </w:r>
    </w:p>
    <w:p w14:paraId="166546A5">
      <w:pPr>
        <w:pStyle w:val="7"/>
        <w:ind w:right="247"/>
      </w:pPr>
      <w:r>
        <w:t>личностно-ориентированный подход в организации всех видов деятельности обучающихся с особыми образовательными потребностями.</w:t>
      </w:r>
    </w:p>
    <w:p w14:paraId="34DC20F2">
      <w:pPr>
        <w:pStyle w:val="7"/>
        <w:spacing w:before="219"/>
        <w:ind w:right="246"/>
      </w:pPr>
      <w:r>
        <w:t>Ключевымусловиемсозданияинклюзивногопространстваявляетсяравноправноевключение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w:t>
      </w:r>
    </w:p>
    <w:p w14:paraId="3CB32DAB">
      <w:pPr>
        <w:pStyle w:val="2"/>
        <w:numPr>
          <w:ilvl w:val="1"/>
          <w:numId w:val="7"/>
        </w:numPr>
        <w:tabs>
          <w:tab w:val="left" w:pos="1268"/>
        </w:tabs>
        <w:ind w:left="1268" w:hanging="419"/>
        <w:jc w:val="left"/>
      </w:pPr>
      <w:bookmarkStart w:id="11" w:name="_TOC_250007"/>
      <w:r>
        <w:t>Модуль</w:t>
      </w:r>
      <w:bookmarkEnd w:id="11"/>
      <w:r>
        <w:rPr>
          <w:spacing w:val="-2"/>
        </w:rPr>
        <w:t>"Профориентация".</w:t>
      </w:r>
    </w:p>
    <w:p w14:paraId="513EE9A0">
      <w:pPr>
        <w:pStyle w:val="7"/>
        <w:spacing w:before="216"/>
        <w:ind w:right="246"/>
      </w:pPr>
      <w:r>
        <w:t>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w:t>
      </w:r>
    </w:p>
    <w:p w14:paraId="5861079A">
      <w:pPr>
        <w:pStyle w:val="7"/>
        <w:spacing w:before="219"/>
        <w:ind w:right="240"/>
      </w:pPr>
      <w:r>
        <w:t>профориентационные игры: симуляции, сюжетно-ролевые и деловые игры, квесты,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w:t>
      </w:r>
    </w:p>
    <w:p w14:paraId="6D6A3FAC">
      <w:pPr>
        <w:pStyle w:val="7"/>
        <w:sectPr>
          <w:pgSz w:w="11900" w:h="16850"/>
          <w:pgMar w:top="1020" w:right="283" w:bottom="280" w:left="850" w:header="720" w:footer="720" w:gutter="0"/>
          <w:cols w:space="720" w:num="1"/>
        </w:sectPr>
      </w:pPr>
    </w:p>
    <w:p w14:paraId="089100C7">
      <w:pPr>
        <w:pStyle w:val="7"/>
        <w:spacing w:before="75"/>
        <w:ind w:right="247"/>
      </w:pPr>
      <w:r>
        <w:t>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w:t>
      </w:r>
    </w:p>
    <w:p w14:paraId="48EC831D">
      <w:pPr>
        <w:pStyle w:val="7"/>
        <w:ind w:right="239"/>
      </w:pPr>
      <w:r>
        <w:t>организация тематических дней и профориентационных смен, в работе которых принимают участие эксперты из различных сфер производства, бизнеса, науки, и где дети могут</w:t>
      </w:r>
      <w:r>
        <w:rPr>
          <w:lang w:val="tt-RU"/>
        </w:rPr>
        <w:t xml:space="preserve"> </w:t>
      </w:r>
      <w:r>
        <w:t>познакомиться</w:t>
      </w:r>
      <w:r>
        <w:rPr>
          <w:lang w:val="tt-RU"/>
        </w:rPr>
        <w:t xml:space="preserve"> </w:t>
      </w:r>
      <w:r>
        <w:t>с</w:t>
      </w:r>
      <w:r>
        <w:rPr>
          <w:lang w:val="tt-RU"/>
        </w:rPr>
        <w:t xml:space="preserve"> </w:t>
      </w:r>
      <w:r>
        <w:t>профессиями,</w:t>
      </w:r>
      <w:r>
        <w:rPr>
          <w:lang w:val="tt-RU"/>
        </w:rPr>
        <w:t xml:space="preserve"> </w:t>
      </w:r>
      <w:r>
        <w:t>получить</w:t>
      </w:r>
      <w:r>
        <w:rPr>
          <w:lang w:val="tt-RU"/>
        </w:rPr>
        <w:t xml:space="preserve"> </w:t>
      </w:r>
      <w:r>
        <w:t>представление</w:t>
      </w:r>
      <w:r>
        <w:rPr>
          <w:lang w:val="tt-RU"/>
        </w:rPr>
        <w:t xml:space="preserve"> </w:t>
      </w:r>
      <w:r>
        <w:t>об</w:t>
      </w:r>
      <w:r>
        <w:rPr>
          <w:lang w:val="tt-RU"/>
        </w:rPr>
        <w:t xml:space="preserve"> </w:t>
      </w:r>
      <w:r>
        <w:t>их специфике, попробовать</w:t>
      </w:r>
      <w:r>
        <w:rPr>
          <w:lang w:val="tt-RU"/>
        </w:rPr>
        <w:t xml:space="preserve"> </w:t>
      </w:r>
      <w:r>
        <w:t>свои</w:t>
      </w:r>
      <w:r>
        <w:rPr>
          <w:lang w:val="tt-RU"/>
        </w:rPr>
        <w:t xml:space="preserve"> </w:t>
      </w:r>
      <w:r>
        <w:t>силы</w:t>
      </w:r>
      <w:r>
        <w:rPr>
          <w:lang w:val="tt-RU"/>
        </w:rPr>
        <w:t xml:space="preserve"> </w:t>
      </w:r>
      <w:r>
        <w:t xml:space="preserve">в той или иной профессии, развить в себе соответствующие навыки, расширить знания о рынке </w:t>
      </w:r>
      <w:r>
        <w:rPr>
          <w:spacing w:val="-2"/>
        </w:rPr>
        <w:t>труда;</w:t>
      </w:r>
    </w:p>
    <w:p w14:paraId="45A36212">
      <w:pPr>
        <w:pStyle w:val="7"/>
        <w:ind w:right="247"/>
      </w:pPr>
      <w:r>
        <w:t>участие в работе всероссийских профориентационных проектов: просмотр лекций, решение учебно-тренировочных задач, участие в мастер-классах.</w:t>
      </w:r>
    </w:p>
    <w:p w14:paraId="65D49460">
      <w:pPr>
        <w:pStyle w:val="2"/>
        <w:spacing w:before="223"/>
        <w:ind w:left="842"/>
      </w:pPr>
      <w:r>
        <w:t>Ключевые</w:t>
      </w:r>
      <w:r>
        <w:rPr>
          <w:lang w:val="tt-RU"/>
        </w:rPr>
        <w:t xml:space="preserve"> </w:t>
      </w:r>
      <w:r>
        <w:t>мероприятия</w:t>
      </w:r>
      <w:r>
        <w:rPr>
          <w:lang w:val="tt-RU"/>
        </w:rPr>
        <w:t xml:space="preserve"> </w:t>
      </w:r>
      <w:r>
        <w:rPr>
          <w:spacing w:val="-2"/>
        </w:rPr>
        <w:t>модуля.</w:t>
      </w:r>
    </w:p>
    <w:p w14:paraId="4F74F3E7">
      <w:pPr>
        <w:pStyle w:val="7"/>
        <w:spacing w:before="217"/>
        <w:ind w:right="246"/>
      </w:pPr>
      <w:r>
        <w:t>Игровая программа «Кто во что горазд» (04.06); угадай мелодию (06.06), конкурс «актерское мастерство» (14.06).</w:t>
      </w:r>
    </w:p>
    <w:p w14:paraId="52FA8C24">
      <w:pPr>
        <w:pStyle w:val="2"/>
        <w:numPr>
          <w:ilvl w:val="1"/>
          <w:numId w:val="7"/>
        </w:numPr>
        <w:tabs>
          <w:tab w:val="left" w:pos="1268"/>
        </w:tabs>
        <w:ind w:left="1268" w:hanging="419"/>
        <w:jc w:val="left"/>
      </w:pPr>
      <w:bookmarkStart w:id="12" w:name="_TOC_250006"/>
      <w:r>
        <w:t>Модуль"Коллективная</w:t>
      </w:r>
      <w:r>
        <w:rPr>
          <w:lang w:val="tt-RU"/>
        </w:rPr>
        <w:t xml:space="preserve"> </w:t>
      </w:r>
      <w:r>
        <w:t>социально</w:t>
      </w:r>
      <w:r>
        <w:rPr>
          <w:lang w:val="tt-RU"/>
        </w:rPr>
        <w:t xml:space="preserve"> </w:t>
      </w:r>
      <w:r>
        <w:t>значимая</w:t>
      </w:r>
      <w:r>
        <w:rPr>
          <w:lang w:val="tt-RU"/>
        </w:rPr>
        <w:t xml:space="preserve"> </w:t>
      </w:r>
      <w:r>
        <w:t>деятельность</w:t>
      </w:r>
      <w:r>
        <w:rPr>
          <w:lang w:val="tt-RU"/>
        </w:rPr>
        <w:t xml:space="preserve"> </w:t>
      </w:r>
      <w:r>
        <w:t>в</w:t>
      </w:r>
      <w:r>
        <w:rPr>
          <w:lang w:val="tt-RU"/>
        </w:rPr>
        <w:t xml:space="preserve"> </w:t>
      </w:r>
      <w:r>
        <w:t>Движении</w:t>
      </w:r>
      <w:bookmarkEnd w:id="12"/>
      <w:r>
        <w:rPr>
          <w:lang w:val="tt-RU"/>
        </w:rPr>
        <w:t xml:space="preserve"> </w:t>
      </w:r>
      <w:r>
        <w:rPr>
          <w:spacing w:val="-2"/>
        </w:rPr>
        <w:t>Первых".</w:t>
      </w:r>
    </w:p>
    <w:p w14:paraId="4FDBCDE6">
      <w:pPr>
        <w:pStyle w:val="7"/>
        <w:spacing w:before="213"/>
        <w:ind w:right="235"/>
      </w:pPr>
      <w:r>
        <w:t>Данный модуль содержит включает</w:t>
      </w:r>
      <w:r>
        <w:rPr>
          <w:lang w:val="tt-RU"/>
        </w:rPr>
        <w:t xml:space="preserve"> </w:t>
      </w:r>
      <w:r>
        <w:t>взаимодействие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В</w:t>
      </w:r>
      <w:r>
        <w:rPr>
          <w:lang w:val="tt-RU"/>
        </w:rPr>
        <w:t xml:space="preserve"> </w:t>
      </w:r>
      <w:r>
        <w:t>Программу воспитательной работы включен следующий формат: 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w:t>
      </w:r>
    </w:p>
    <w:p w14:paraId="18A13AED">
      <w:pPr>
        <w:pStyle w:val="7"/>
        <w:spacing w:before="222"/>
        <w:ind w:right="243"/>
      </w:pPr>
      <w:r>
        <w:t>Воспитательный потенциал данного модуля реализуется в рамках следующих мероприятий и форм воспитательной работы:</w:t>
      </w:r>
    </w:p>
    <w:p w14:paraId="0624E184">
      <w:pPr>
        <w:pStyle w:val="7"/>
        <w:spacing w:before="220"/>
        <w:ind w:right="239"/>
      </w:pPr>
      <w:r>
        <w:t>классные встречи с успешными активистами Движения Первых - открытый диалог "путь к успеху", мотивационная встреча "равный - равному" способствует формированию активной жизненной позиции и уверенности в себе у участников смены на примере успеха ровесника;</w:t>
      </w:r>
    </w:p>
    <w:p w14:paraId="3450AEF5">
      <w:pPr>
        <w:pStyle w:val="7"/>
        <w:spacing w:before="219"/>
        <w:ind w:right="245"/>
      </w:pPr>
      <w:r>
        <w:t>волонтерские мастер-классы - проведение занятий и встреч для знакомства детей с принципами, направлениями волонтерства и его историей;</w:t>
      </w:r>
    </w:p>
    <w:p w14:paraId="02CE14FE">
      <w:pPr>
        <w:pStyle w:val="7"/>
        <w:spacing w:before="223" w:line="232" w:lineRule="auto"/>
        <w:ind w:right="238"/>
      </w:pPr>
      <w:r>
        <w:t>акции по благоустройству территории, посадке деревьев, уборке природных зон - вклад в сохранение окружающей среды и экологическое благополучие;</w:t>
      </w:r>
    </w:p>
    <w:p w14:paraId="03AD7D27">
      <w:pPr>
        <w:pStyle w:val="7"/>
        <w:spacing w:before="219"/>
        <w:ind w:right="247"/>
      </w:pPr>
      <w:r>
        <w:t xml:space="preserve">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w:t>
      </w:r>
      <w:r>
        <w:rPr>
          <w:spacing w:val="-2"/>
        </w:rPr>
        <w:t>ответственности;</w:t>
      </w:r>
    </w:p>
    <w:p w14:paraId="2A961A95">
      <w:pPr>
        <w:pStyle w:val="7"/>
        <w:spacing w:before="218"/>
        <w:ind w:right="243"/>
      </w:pPr>
      <w:r>
        <w:t xml:space="preserve">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 </w:t>
      </w:r>
      <w:r>
        <w:rPr>
          <w:spacing w:val="-2"/>
        </w:rPr>
        <w:t>качества;</w:t>
      </w:r>
    </w:p>
    <w:p w14:paraId="0CAB263E">
      <w:pPr>
        <w:pStyle w:val="7"/>
        <w:ind w:right="239"/>
      </w:pPr>
      <w:r>
        <w:t>акции</w:t>
      </w:r>
      <w:r>
        <w:rPr>
          <w:lang w:val="tt-RU"/>
        </w:rPr>
        <w:t xml:space="preserve"> </w:t>
      </w:r>
      <w:r>
        <w:t>по</w:t>
      </w:r>
      <w:r>
        <w:rPr>
          <w:lang w:val="tt-RU"/>
        </w:rPr>
        <w:t xml:space="preserve"> </w:t>
      </w:r>
      <w:r>
        <w:t>защите</w:t>
      </w:r>
      <w:r>
        <w:rPr>
          <w:lang w:val="tt-RU"/>
        </w:rPr>
        <w:t xml:space="preserve"> </w:t>
      </w:r>
      <w:r>
        <w:t>животных</w:t>
      </w:r>
      <w:r>
        <w:rPr>
          <w:lang w:val="tt-RU"/>
        </w:rPr>
        <w:t xml:space="preserve"> </w:t>
      </w:r>
      <w:r>
        <w:t>–</w:t>
      </w:r>
      <w:r>
        <w:rPr>
          <w:lang w:val="tt-RU"/>
        </w:rPr>
        <w:t xml:space="preserve"> </w:t>
      </w:r>
      <w:r>
        <w:t>сбор</w:t>
      </w:r>
      <w:r>
        <w:rPr>
          <w:lang w:val="tt-RU"/>
        </w:rPr>
        <w:t xml:space="preserve"> </w:t>
      </w:r>
      <w:r>
        <w:t>корма</w:t>
      </w:r>
      <w:r>
        <w:rPr>
          <w:lang w:val="tt-RU"/>
        </w:rPr>
        <w:t xml:space="preserve"> </w:t>
      </w:r>
      <w:r>
        <w:t>для приютов, изготовление</w:t>
      </w:r>
      <w:r>
        <w:rPr>
          <w:lang w:val="tt-RU"/>
        </w:rPr>
        <w:t xml:space="preserve"> </w:t>
      </w:r>
      <w:r>
        <w:t>кормушек для птиц</w:t>
      </w:r>
      <w:r>
        <w:rPr>
          <w:lang w:val="tt-RU"/>
        </w:rPr>
        <w:t xml:space="preserve"> </w:t>
      </w:r>
      <w:r>
        <w:t>и так далее, что развивает чувство ответственности и доброты;</w:t>
      </w:r>
    </w:p>
    <w:p w14:paraId="22573114">
      <w:pPr>
        <w:pStyle w:val="7"/>
        <w:ind w:right="241"/>
      </w:pPr>
      <w:r>
        <w:t>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w:t>
      </w:r>
    </w:p>
    <w:p w14:paraId="04389E23">
      <w:pPr>
        <w:pStyle w:val="7"/>
        <w:sectPr>
          <w:pgSz w:w="11900" w:h="16850"/>
          <w:pgMar w:top="1020" w:right="283" w:bottom="280" w:left="850" w:header="720" w:footer="720" w:gutter="0"/>
          <w:cols w:space="720" w:num="1"/>
        </w:sectPr>
      </w:pPr>
    </w:p>
    <w:p w14:paraId="59956544">
      <w:pPr>
        <w:pStyle w:val="7"/>
        <w:spacing w:before="75"/>
        <w:ind w:right="246"/>
      </w:pPr>
      <w:r>
        <w:t>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w:t>
      </w:r>
    </w:p>
    <w:p w14:paraId="4333B59E">
      <w:pPr>
        <w:pStyle w:val="7"/>
        <w:ind w:right="244"/>
      </w:pPr>
      <w:r>
        <w:t>медиа-волонтерство – ведение</w:t>
      </w:r>
      <w:r>
        <w:rPr>
          <w:lang w:val="tt-RU"/>
        </w:rPr>
        <w:t xml:space="preserve"> </w:t>
      </w:r>
      <w:r>
        <w:t>блога, создание фото- и видеопродуктов о волонтерских инициативах организации отдыха детей и их оздоровления с целью развития навыков коммуникации медиа-творчества.</w:t>
      </w:r>
    </w:p>
    <w:p w14:paraId="25C5FC36">
      <w:pPr>
        <w:pStyle w:val="2"/>
        <w:numPr>
          <w:ilvl w:val="1"/>
          <w:numId w:val="7"/>
        </w:numPr>
        <w:tabs>
          <w:tab w:val="left" w:pos="1268"/>
        </w:tabs>
        <w:spacing w:before="221"/>
        <w:ind w:left="1268" w:hanging="419"/>
        <w:jc w:val="left"/>
      </w:pPr>
      <w:bookmarkStart w:id="13" w:name="_TOC_250005"/>
      <w:r>
        <w:t>Модуль"Экскурсии</w:t>
      </w:r>
      <w:r>
        <w:rPr>
          <w:lang w:val="tt-RU"/>
        </w:rPr>
        <w:t xml:space="preserve"> </w:t>
      </w:r>
      <w:r>
        <w:t>и</w:t>
      </w:r>
      <w:bookmarkEnd w:id="13"/>
      <w:r>
        <w:rPr>
          <w:lang w:val="tt-RU"/>
        </w:rPr>
        <w:t xml:space="preserve"> </w:t>
      </w:r>
      <w:r>
        <w:rPr>
          <w:spacing w:val="-2"/>
        </w:rPr>
        <w:t>походы".</w:t>
      </w:r>
    </w:p>
    <w:p w14:paraId="7D52599B">
      <w:pPr>
        <w:pStyle w:val="7"/>
        <w:spacing w:before="218"/>
        <w:ind w:right="249"/>
      </w:pPr>
      <w:r>
        <w:t>Для детей и подростков организуются тематические экскурсии: профориентационные, экскурсии по памятным местам и местам боевой славы, в музей, картинную галерею, технопарк.</w:t>
      </w:r>
    </w:p>
    <w:p w14:paraId="7EF58A15">
      <w:pPr>
        <w:pStyle w:val="7"/>
        <w:ind w:right="246"/>
      </w:pPr>
      <w:r>
        <w:t>На экскурсиях, в походах создаются благоприятные условия для воспитания у детей самостоятельности и ответственности, формирования у них навыков безопасного поведения в природной среде, самообслуживающего труда, обучения рациональному использованию своего времени, сил и имущества.</w:t>
      </w:r>
    </w:p>
    <w:p w14:paraId="086B7C09">
      <w:pPr>
        <w:pStyle w:val="7"/>
        <w:spacing w:before="222"/>
        <w:ind w:right="242"/>
      </w:pPr>
      <w:r>
        <w:t>В зависимости от возраста детей выбирается тематика, форма, продолжительность, оценка результативности экскурсии и похода.</w:t>
      </w:r>
    </w:p>
    <w:p w14:paraId="7B7975C4">
      <w:pPr>
        <w:pStyle w:val="7"/>
        <w:ind w:right="239" w:firstLine="401"/>
      </w:pPr>
      <w:r>
        <w:t>При реализации модуля</w:t>
      </w:r>
      <w:r>
        <w:rPr>
          <w:lang w:val="tt-RU"/>
        </w:rPr>
        <w:t xml:space="preserve"> </w:t>
      </w:r>
      <w:r>
        <w:t xml:space="preserve">используются ресурсы учреждений дополнительного образования и </w:t>
      </w:r>
      <w:r>
        <w:rPr>
          <w:lang w:val="tt-RU"/>
        </w:rPr>
        <w:t xml:space="preserve">социальные </w:t>
      </w:r>
      <w:r>
        <w:t>учреждени</w:t>
      </w:r>
      <w:r>
        <w:rPr>
          <w:lang w:val="tt-RU"/>
        </w:rPr>
        <w:t>я</w:t>
      </w:r>
      <w:r>
        <w:t xml:space="preserve">: </w:t>
      </w:r>
      <w:bookmarkStart w:id="14" w:name="_TOC_250004"/>
      <w:r>
        <w:t xml:space="preserve">МБУ ДО «Детская школа </w:t>
      </w:r>
      <w:r>
        <w:rPr>
          <w:lang w:val="tt-RU"/>
        </w:rPr>
        <w:t xml:space="preserve">искусств г. Мамадыш </w:t>
      </w:r>
      <w:r>
        <w:t>имени композиторов Яруллиных»,</w:t>
      </w:r>
      <w:r>
        <w:rPr>
          <w:lang w:val="tt-RU"/>
        </w:rPr>
        <w:t xml:space="preserve"> </w:t>
      </w:r>
      <w:r>
        <w:t>Центральная районная библиотека г.</w:t>
      </w:r>
      <w:r>
        <w:rPr>
          <w:lang w:val="tt-RU"/>
        </w:rPr>
        <w:t xml:space="preserve"> </w:t>
      </w:r>
      <w:r>
        <w:t xml:space="preserve">Мамадыш, Сквер Яшьлек, </w:t>
      </w:r>
      <w:r>
        <w:rPr>
          <w:lang w:val="tt-RU"/>
        </w:rPr>
        <w:t>Молодёжный центр, Центр детского творчества “Квантум”</w:t>
      </w:r>
      <w:r>
        <w:rPr>
          <w:spacing w:val="-5"/>
        </w:rPr>
        <w:t>.</w:t>
      </w:r>
    </w:p>
    <w:p w14:paraId="55DF9D28">
      <w:pPr>
        <w:pStyle w:val="7"/>
        <w:spacing w:before="218"/>
        <w:ind w:left="0" w:right="237" w:firstLine="0"/>
      </w:pPr>
      <w:r>
        <w:rPr>
          <w:lang w:val="tt-RU"/>
        </w:rPr>
        <w:t xml:space="preserve">              </w:t>
      </w:r>
      <w:r>
        <w:t>Модуль</w:t>
      </w:r>
      <w:r>
        <w:rPr>
          <w:lang w:val="tt-RU"/>
        </w:rPr>
        <w:t xml:space="preserve"> </w:t>
      </w:r>
      <w:r>
        <w:t>"Кружки</w:t>
      </w:r>
      <w:r>
        <w:rPr>
          <w:lang w:val="tt-RU"/>
        </w:rPr>
        <w:t xml:space="preserve"> </w:t>
      </w:r>
      <w:r>
        <w:t>и</w:t>
      </w:r>
      <w:bookmarkEnd w:id="14"/>
      <w:r>
        <w:rPr>
          <w:spacing w:val="-2"/>
        </w:rPr>
        <w:t xml:space="preserve"> секции".</w:t>
      </w:r>
    </w:p>
    <w:p w14:paraId="496FD465">
      <w:pPr>
        <w:pStyle w:val="7"/>
        <w:spacing w:before="216"/>
        <w:ind w:right="238"/>
      </w:pPr>
      <w:r>
        <w:t>Дополнительное образование детей в организации отдыха детей и их оздоровления является одним из основных видов деятельности и реализовывается через программу смены.</w:t>
      </w:r>
    </w:p>
    <w:p w14:paraId="27FC8B1E">
      <w:pPr>
        <w:pStyle w:val="7"/>
        <w:spacing w:before="219"/>
        <w:ind w:right="239"/>
      </w:pPr>
      <w:r>
        <w:t>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w:t>
      </w:r>
      <w:r>
        <w:rPr>
          <w:spacing w:val="-2"/>
        </w:rPr>
        <w:t>спортивная.</w:t>
      </w:r>
    </w:p>
    <w:p w14:paraId="503BF20B">
      <w:pPr>
        <w:pStyle w:val="7"/>
        <w:tabs>
          <w:tab w:val="left" w:pos="6545"/>
        </w:tabs>
        <w:ind w:right="68" w:firstLine="566"/>
        <w:jc w:val="left"/>
      </w:pPr>
      <w:r>
        <w:t>В</w:t>
      </w:r>
      <w:r>
        <w:rPr>
          <w:lang w:val="tt-RU"/>
        </w:rPr>
        <w:t xml:space="preserve"> </w:t>
      </w:r>
      <w:r>
        <w:t>рамках</w:t>
      </w:r>
      <w:r>
        <w:rPr>
          <w:lang w:val="tt-RU"/>
        </w:rPr>
        <w:t xml:space="preserve"> </w:t>
      </w:r>
      <w:r>
        <w:t>работы</w:t>
      </w:r>
      <w:r>
        <w:rPr>
          <w:lang w:val="tt-RU"/>
        </w:rPr>
        <w:t xml:space="preserve"> </w:t>
      </w:r>
      <w:r>
        <w:t>лагеря</w:t>
      </w:r>
      <w:r>
        <w:rPr>
          <w:lang w:val="tt-RU"/>
        </w:rPr>
        <w:t xml:space="preserve"> </w:t>
      </w:r>
      <w:r>
        <w:t>учащиеся</w:t>
      </w:r>
      <w:r>
        <w:rPr>
          <w:lang w:val="tt-RU"/>
        </w:rPr>
        <w:t xml:space="preserve"> </w:t>
      </w:r>
      <w:r>
        <w:t>осваивают</w:t>
      </w:r>
      <w:r>
        <w:tab/>
      </w:r>
      <w:r>
        <w:t>дополнительные</w:t>
      </w:r>
      <w:r>
        <w:rPr>
          <w:lang w:val="tt-RU"/>
        </w:rPr>
        <w:t xml:space="preserve"> </w:t>
      </w:r>
      <w:r>
        <w:t>общеобразовательные (общеразвивающие)</w:t>
      </w:r>
      <w:r>
        <w:rPr>
          <w:lang w:val="tt-RU"/>
        </w:rPr>
        <w:t xml:space="preserve"> </w:t>
      </w:r>
      <w:r>
        <w:t>программы:</w:t>
      </w:r>
      <w:r>
        <w:rPr>
          <w:lang w:val="tt-RU"/>
        </w:rPr>
        <w:t xml:space="preserve"> </w:t>
      </w:r>
      <w:r>
        <w:t>«Шумовой</w:t>
      </w:r>
      <w:r>
        <w:rPr>
          <w:lang w:val="tt-RU"/>
        </w:rPr>
        <w:t xml:space="preserve"> </w:t>
      </w:r>
      <w:r>
        <w:t>оркестр»,</w:t>
      </w:r>
      <w:r>
        <w:rPr>
          <w:lang w:val="tt-RU"/>
        </w:rPr>
        <w:t xml:space="preserve"> </w:t>
      </w:r>
      <w:r>
        <w:t>«Обучение</w:t>
      </w:r>
      <w:r>
        <w:rPr>
          <w:lang w:val="tt-RU"/>
        </w:rPr>
        <w:t xml:space="preserve"> </w:t>
      </w:r>
      <w:r>
        <w:t>игре</w:t>
      </w:r>
      <w:r>
        <w:rPr>
          <w:lang w:val="tt-RU"/>
        </w:rPr>
        <w:t xml:space="preserve"> </w:t>
      </w:r>
      <w:r>
        <w:t>на</w:t>
      </w:r>
      <w:r>
        <w:rPr>
          <w:lang w:val="tt-RU"/>
        </w:rPr>
        <w:t xml:space="preserve"> </w:t>
      </w:r>
      <w:r>
        <w:t>духовых</w:t>
      </w:r>
      <w:r>
        <w:rPr>
          <w:lang w:val="tt-RU"/>
        </w:rPr>
        <w:t xml:space="preserve"> </w:t>
      </w:r>
      <w:r>
        <w:rPr>
          <w:spacing w:val="-2"/>
        </w:rPr>
        <w:t>инструментах»,</w:t>
      </w:r>
    </w:p>
    <w:p w14:paraId="15CDB9A3">
      <w:pPr>
        <w:pStyle w:val="7"/>
        <w:spacing w:before="0"/>
        <w:ind w:firstLine="0"/>
      </w:pPr>
      <w:r>
        <w:t>«Волейбол»</w:t>
      </w:r>
      <w:r>
        <w:rPr>
          <w:lang w:val="tt-RU"/>
        </w:rPr>
        <w:t xml:space="preserve"> </w:t>
      </w:r>
      <w:r>
        <w:t>и</w:t>
      </w:r>
      <w:r>
        <w:rPr>
          <w:lang w:val="tt-RU"/>
        </w:rPr>
        <w:t xml:space="preserve"> </w:t>
      </w:r>
      <w:r>
        <w:rPr>
          <w:spacing w:val="-5"/>
        </w:rPr>
        <w:t>др.</w:t>
      </w:r>
    </w:p>
    <w:p w14:paraId="61F1277A">
      <w:pPr>
        <w:pStyle w:val="7"/>
        <w:spacing w:before="271"/>
        <w:ind w:left="0" w:firstLine="0"/>
        <w:jc w:val="left"/>
      </w:pPr>
    </w:p>
    <w:p w14:paraId="6141113D">
      <w:pPr>
        <w:pStyle w:val="2"/>
        <w:numPr>
          <w:ilvl w:val="1"/>
          <w:numId w:val="7"/>
        </w:numPr>
        <w:tabs>
          <w:tab w:val="left" w:pos="1388"/>
        </w:tabs>
        <w:spacing w:before="1"/>
        <w:ind w:left="1388" w:hanging="539"/>
        <w:jc w:val="both"/>
      </w:pPr>
      <w:bookmarkStart w:id="15" w:name="_TOC_250003"/>
      <w:r>
        <w:t>Модуль"Цифровая</w:t>
      </w:r>
      <w:r>
        <w:rPr>
          <w:lang w:val="tt-RU"/>
        </w:rPr>
        <w:t xml:space="preserve"> </w:t>
      </w:r>
      <w:r>
        <w:t>и</w:t>
      </w:r>
      <w:r>
        <w:rPr>
          <w:lang w:val="tt-RU"/>
        </w:rPr>
        <w:t xml:space="preserve"> </w:t>
      </w:r>
      <w:r>
        <w:t>медиа-</w:t>
      </w:r>
      <w:bookmarkEnd w:id="15"/>
      <w:r>
        <w:rPr>
          <w:spacing w:val="-2"/>
        </w:rPr>
        <w:t>среда".</w:t>
      </w:r>
    </w:p>
    <w:p w14:paraId="1BFECC6A">
      <w:pPr>
        <w:pStyle w:val="7"/>
        <w:spacing w:before="213" w:line="432" w:lineRule="auto"/>
        <w:ind w:left="842" w:right="2476" w:firstLine="0"/>
        <w:rPr>
          <w:lang w:val="tt-RU"/>
        </w:rPr>
      </w:pPr>
      <w:r>
        <w:t>Цифровая</w:t>
      </w:r>
      <w:r>
        <w:rPr>
          <w:lang w:val="tt-RU"/>
        </w:rPr>
        <w:t xml:space="preserve"> </w:t>
      </w:r>
      <w:r>
        <w:t>среда</w:t>
      </w:r>
      <w:r>
        <w:rPr>
          <w:lang w:val="tt-RU"/>
        </w:rPr>
        <w:t xml:space="preserve"> </w:t>
      </w:r>
      <w:r>
        <w:t>воспитания</w:t>
      </w:r>
      <w:r>
        <w:rPr>
          <w:lang w:val="tt-RU"/>
        </w:rPr>
        <w:t xml:space="preserve"> </w:t>
      </w:r>
      <w:r>
        <w:t>предполагает</w:t>
      </w:r>
      <w:r>
        <w:rPr>
          <w:lang w:val="tt-RU"/>
        </w:rPr>
        <w:t xml:space="preserve"> </w:t>
      </w:r>
      <w:r>
        <w:t>ряд</w:t>
      </w:r>
      <w:r>
        <w:rPr>
          <w:lang w:val="tt-RU"/>
        </w:rPr>
        <w:t xml:space="preserve"> </w:t>
      </w:r>
      <w:r>
        <w:t>следующих</w:t>
      </w:r>
      <w:r>
        <w:rPr>
          <w:lang w:val="tt-RU"/>
        </w:rPr>
        <w:t xml:space="preserve"> </w:t>
      </w:r>
      <w:r>
        <w:t>мероприятий:</w:t>
      </w:r>
    </w:p>
    <w:p w14:paraId="4B87B194">
      <w:pPr>
        <w:pStyle w:val="7"/>
        <w:spacing w:before="213" w:line="432" w:lineRule="auto"/>
        <w:ind w:left="842" w:right="2476" w:firstLine="0"/>
      </w:pPr>
      <w:r>
        <w:rPr>
          <w:spacing w:val="-2"/>
        </w:rPr>
        <w:t>онлайн-встречи;</w:t>
      </w:r>
    </w:p>
    <w:p w14:paraId="682CC4DA">
      <w:pPr>
        <w:pStyle w:val="7"/>
        <w:spacing w:before="0"/>
        <w:ind w:right="247"/>
      </w:pPr>
      <w:r>
        <w:t>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информационно-телекоммуникационной сети "Интернет";</w:t>
      </w:r>
    </w:p>
    <w:p w14:paraId="5B251543">
      <w:pPr>
        <w:pStyle w:val="7"/>
        <w:spacing w:before="219"/>
        <w:ind w:left="842" w:firstLine="0"/>
        <w:jc w:val="left"/>
      </w:pPr>
      <w:r>
        <w:t>онлайн-мероприятиявофициальныхгруппахорганизациивсоциальных</w:t>
      </w:r>
      <w:r>
        <w:rPr>
          <w:spacing w:val="-2"/>
        </w:rPr>
        <w:t>сетях;</w:t>
      </w:r>
    </w:p>
    <w:p w14:paraId="3C18DEF8">
      <w:pPr>
        <w:pStyle w:val="7"/>
        <w:spacing w:before="220"/>
        <w:jc w:val="left"/>
      </w:pPr>
      <w:r>
        <w:t>освещениедеятельностиорганизацииотдыхадетейиихоздоровлениявофициальных группах в социальных сетях и на официальном сайте организации.</w:t>
      </w:r>
    </w:p>
    <w:p w14:paraId="016E071C">
      <w:pPr>
        <w:pStyle w:val="7"/>
        <w:jc w:val="left"/>
        <w:sectPr>
          <w:pgSz w:w="11900" w:h="16850"/>
          <w:pgMar w:top="1020" w:right="283" w:bottom="280" w:left="850" w:header="720" w:footer="720" w:gutter="0"/>
          <w:cols w:space="720" w:num="1"/>
        </w:sectPr>
      </w:pPr>
    </w:p>
    <w:p w14:paraId="7F645C60">
      <w:pPr>
        <w:pStyle w:val="7"/>
        <w:spacing w:before="75"/>
        <w:ind w:right="246"/>
      </w:pPr>
      <w:r>
        <w:t>Воспитательный потенциал медиапространства реализуется в рамках следующих видов и форм воспитательной работы:</w:t>
      </w:r>
    </w:p>
    <w:p w14:paraId="146EB7CA">
      <w:pPr>
        <w:pStyle w:val="7"/>
        <w:ind w:right="240"/>
      </w:pPr>
      <w:r>
        <w:t xml:space="preserve">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w:t>
      </w:r>
      <w:r>
        <w:rPr>
          <w:spacing w:val="-2"/>
        </w:rPr>
        <w:t>аудитории;</w:t>
      </w:r>
    </w:p>
    <w:p w14:paraId="5850E02F">
      <w:pPr>
        <w:pStyle w:val="7"/>
        <w:ind w:left="842" w:firstLine="0"/>
        <w:jc w:val="left"/>
      </w:pPr>
      <w:r>
        <w:t>участие</w:t>
      </w:r>
      <w:r>
        <w:rPr>
          <w:lang w:val="tt-RU"/>
        </w:rPr>
        <w:t xml:space="preserve"> </w:t>
      </w:r>
      <w:r>
        <w:t>детей</w:t>
      </w:r>
      <w:r>
        <w:rPr>
          <w:lang w:val="tt-RU"/>
        </w:rPr>
        <w:t xml:space="preserve"> </w:t>
      </w:r>
      <w:r>
        <w:t>в</w:t>
      </w:r>
      <w:r>
        <w:rPr>
          <w:lang w:val="tt-RU"/>
        </w:rPr>
        <w:t xml:space="preserve"> </w:t>
      </w:r>
      <w:r>
        <w:t>конкурсах различных уровней</w:t>
      </w:r>
      <w:r>
        <w:rPr>
          <w:lang w:val="tt-RU"/>
        </w:rPr>
        <w:t xml:space="preserve"> </w:t>
      </w:r>
      <w:r>
        <w:t>с</w:t>
      </w:r>
      <w:r>
        <w:rPr>
          <w:lang w:val="tt-RU"/>
        </w:rPr>
        <w:t xml:space="preserve"> </w:t>
      </w:r>
      <w:r>
        <w:t>детскими</w:t>
      </w:r>
      <w:r>
        <w:rPr>
          <w:lang w:val="tt-RU"/>
        </w:rPr>
        <w:t xml:space="preserve"> </w:t>
      </w:r>
      <w:r>
        <w:t>творческими</w:t>
      </w:r>
      <w:r>
        <w:rPr>
          <w:lang w:val="tt-RU"/>
        </w:rPr>
        <w:t xml:space="preserve"> </w:t>
      </w:r>
      <w:r>
        <w:t>медиа</w:t>
      </w:r>
      <w:r>
        <w:rPr>
          <w:spacing w:val="-2"/>
        </w:rPr>
        <w:t>продуктами.</w:t>
      </w:r>
    </w:p>
    <w:p w14:paraId="77EBF31B">
      <w:pPr>
        <w:pStyle w:val="7"/>
        <w:spacing w:before="218"/>
        <w:ind w:right="243"/>
        <w:rPr>
          <w:lang w:val="tt-RU"/>
        </w:rPr>
      </w:pPr>
      <w:r>
        <w:t>Механизмом реализации информационного обеспечения является информирование возможных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w:t>
      </w:r>
    </w:p>
    <w:p w14:paraId="5F3D30CD">
      <w:pPr>
        <w:pStyle w:val="7"/>
        <w:spacing w:before="0"/>
        <w:ind w:right="243" w:firstLine="401"/>
      </w:pPr>
      <w:r>
        <w:t xml:space="preserve">При планировании и реализации содержания программы воспитательной работы необходимо обеспечить интеграцию смысловой основы и единых воспитательных линий, включая каждое пространство, в котором ребенок совместно с коллективом реализует и развивает свои </w:t>
      </w:r>
      <w:r>
        <w:rPr>
          <w:spacing w:val="-2"/>
        </w:rPr>
        <w:t>способности.</w:t>
      </w:r>
    </w:p>
    <w:p w14:paraId="4E8029DA">
      <w:pPr>
        <w:pStyle w:val="7"/>
        <w:spacing w:before="218"/>
        <w:ind w:left="842" w:firstLine="0"/>
        <w:jc w:val="left"/>
      </w:pPr>
      <w:r>
        <w:t>Уровни</w:t>
      </w:r>
      <w:r>
        <w:rPr>
          <w:lang w:val="tt-RU"/>
        </w:rPr>
        <w:t xml:space="preserve"> </w:t>
      </w:r>
      <w:r>
        <w:t>реализации</w:t>
      </w:r>
      <w:r>
        <w:rPr>
          <w:lang w:val="tt-RU"/>
        </w:rPr>
        <w:t xml:space="preserve"> </w:t>
      </w:r>
      <w:r>
        <w:t>содержания</w:t>
      </w:r>
      <w:r>
        <w:rPr>
          <w:lang w:val="tt-RU"/>
        </w:rPr>
        <w:t xml:space="preserve"> </w:t>
      </w:r>
      <w:r>
        <w:t>включают</w:t>
      </w:r>
      <w:r>
        <w:rPr>
          <w:lang w:val="tt-RU"/>
        </w:rPr>
        <w:t xml:space="preserve"> </w:t>
      </w:r>
      <w:r>
        <w:t>в</w:t>
      </w:r>
      <w:r>
        <w:rPr>
          <w:spacing w:val="-4"/>
        </w:rPr>
        <w:t xml:space="preserve"> себя:</w:t>
      </w:r>
    </w:p>
    <w:p w14:paraId="31CA65AD">
      <w:pPr>
        <w:pStyle w:val="7"/>
        <w:ind w:right="239" w:firstLine="401"/>
      </w:pPr>
      <w:r>
        <w:t>Общелагерный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"проживание" участниками эмоционального опыта, способствующего принятию ценностей, определяющих воспитательный компонент.</w:t>
      </w:r>
    </w:p>
    <w:p w14:paraId="03C5398A">
      <w:pPr>
        <w:pStyle w:val="7"/>
        <w:ind w:right="243" w:firstLine="401"/>
      </w:pPr>
      <w:r>
        <w:t>Межотрядный уровень, который позволяет расширить спектр коммуникативного пространства для ребенка.</w:t>
      </w:r>
      <w:r>
        <w:rPr>
          <w:lang w:val="tt-RU"/>
        </w:rPr>
        <w:t xml:space="preserve"> </w:t>
      </w:r>
      <w:r>
        <w:t>События организуются исходя из возрастных особенностей и предполагают реализацию содержания по дружинам. Одной из эффективных и универсальных форм работы на данном уровне является гостевание отрядов ("отряд в гостях у отряда"), которое предполагает взаимную подготовку и знакомство друг друга с особенностями своего уклада.</w:t>
      </w:r>
    </w:p>
    <w:p w14:paraId="1432BED2">
      <w:pPr>
        <w:pStyle w:val="7"/>
        <w:spacing w:before="219"/>
        <w:ind w:right="241" w:firstLine="401"/>
      </w:pPr>
      <w:r>
        <w:t>Групповой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секции,студии и кружки, органы самоуправления на общелагерном уровне. Особенность работы заключается в разновозрастном формате совместной деятельности.</w:t>
      </w:r>
    </w:p>
    <w:p w14:paraId="24DF3F1E">
      <w:pPr>
        <w:pStyle w:val="7"/>
        <w:ind w:right="240" w:firstLine="401"/>
      </w:pPr>
      <w:r>
        <w:t>Отрядный уровень, который является ключевым воспитывающим пространством, создающим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w:t>
      </w:r>
    </w:p>
    <w:p w14:paraId="42F04811">
      <w:pPr>
        <w:pStyle w:val="7"/>
        <w:spacing w:before="219"/>
        <w:ind w:left="842" w:firstLine="0"/>
        <w:jc w:val="left"/>
      </w:pPr>
      <w:r>
        <w:t>Планирование</w:t>
      </w:r>
      <w:r>
        <w:rPr>
          <w:lang w:val="tt-RU"/>
        </w:rPr>
        <w:t xml:space="preserve"> </w:t>
      </w:r>
      <w:r>
        <w:t>и</w:t>
      </w:r>
      <w:r>
        <w:rPr>
          <w:lang w:val="tt-RU"/>
        </w:rPr>
        <w:t xml:space="preserve"> </w:t>
      </w:r>
      <w:r>
        <w:t>проведение</w:t>
      </w:r>
      <w:r>
        <w:rPr>
          <w:lang w:val="tt-RU"/>
        </w:rPr>
        <w:t xml:space="preserve"> </w:t>
      </w:r>
      <w:r>
        <w:t>отрядной</w:t>
      </w:r>
      <w:r>
        <w:rPr>
          <w:lang w:val="tt-RU"/>
        </w:rPr>
        <w:t xml:space="preserve"> </w:t>
      </w:r>
      <w:r>
        <w:rPr>
          <w:spacing w:val="-2"/>
        </w:rPr>
        <w:t>деятельности;</w:t>
      </w:r>
    </w:p>
    <w:p w14:paraId="332B83E8">
      <w:pPr>
        <w:pStyle w:val="7"/>
        <w:ind w:right="244"/>
      </w:pPr>
      <w:r>
        <w:t>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w:t>
      </w:r>
    </w:p>
    <w:p w14:paraId="29EAA1BF">
      <w:pPr>
        <w:pStyle w:val="7"/>
        <w:ind w:right="238"/>
      </w:pPr>
      <w:r>
        <w:t>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w:t>
      </w:r>
      <w:r>
        <w:rPr>
          <w:lang w:val="tt-RU"/>
        </w:rPr>
        <w:t xml:space="preserve"> </w:t>
      </w:r>
      <w:r>
        <w:t>для</w:t>
      </w:r>
      <w:r>
        <w:rPr>
          <w:lang w:val="tt-RU"/>
        </w:rPr>
        <w:t xml:space="preserve"> </w:t>
      </w:r>
      <w:r>
        <w:t>самореализации, устанавливать</w:t>
      </w:r>
      <w:r>
        <w:rPr>
          <w:lang w:val="tt-RU"/>
        </w:rPr>
        <w:t xml:space="preserve"> </w:t>
      </w:r>
      <w:r>
        <w:t>и</w:t>
      </w:r>
      <w:r>
        <w:rPr>
          <w:lang w:val="tt-RU"/>
        </w:rPr>
        <w:t xml:space="preserve"> </w:t>
      </w:r>
      <w:r>
        <w:t>укреплять</w:t>
      </w:r>
      <w:r>
        <w:rPr>
          <w:lang w:val="tt-RU"/>
        </w:rPr>
        <w:t xml:space="preserve"> </w:t>
      </w:r>
      <w:r>
        <w:t>доверительные</w:t>
      </w:r>
      <w:r>
        <w:rPr>
          <w:lang w:val="tt-RU"/>
        </w:rPr>
        <w:t xml:space="preserve"> </w:t>
      </w:r>
      <w:r>
        <w:t>отношения,</w:t>
      </w:r>
      <w:r>
        <w:rPr>
          <w:lang w:val="tt-RU"/>
        </w:rPr>
        <w:t xml:space="preserve"> </w:t>
      </w:r>
      <w:r>
        <w:t>стать</w:t>
      </w:r>
      <w:r>
        <w:rPr>
          <w:lang w:val="tt-RU"/>
        </w:rPr>
        <w:t xml:space="preserve"> </w:t>
      </w:r>
      <w:r>
        <w:t>для них наставником, задающим образцы поведения; вовлечение каждого ребенка в отрядные дела и общелагерные</w:t>
      </w:r>
      <w:r>
        <w:rPr>
          <w:lang w:val="tt-RU"/>
        </w:rPr>
        <w:t xml:space="preserve"> </w:t>
      </w:r>
      <w:r>
        <w:t>мероприятия</w:t>
      </w:r>
      <w:r>
        <w:rPr>
          <w:lang w:val="tt-RU"/>
        </w:rPr>
        <w:t xml:space="preserve"> </w:t>
      </w:r>
      <w:r>
        <w:t>в</w:t>
      </w:r>
      <w:r>
        <w:rPr>
          <w:lang w:val="tt-RU"/>
        </w:rPr>
        <w:t xml:space="preserve"> </w:t>
      </w:r>
      <w:r>
        <w:t>разных</w:t>
      </w:r>
      <w:r>
        <w:rPr>
          <w:lang w:val="tt-RU"/>
        </w:rPr>
        <w:t xml:space="preserve"> </w:t>
      </w:r>
      <w:r>
        <w:t>ролях:</w:t>
      </w:r>
      <w:r>
        <w:rPr>
          <w:lang w:val="tt-RU"/>
        </w:rPr>
        <w:t xml:space="preserve"> </w:t>
      </w:r>
      <w:r>
        <w:t>сценаристов,</w:t>
      </w:r>
      <w:r>
        <w:rPr>
          <w:lang w:val="tt-RU"/>
        </w:rPr>
        <w:t xml:space="preserve"> </w:t>
      </w:r>
      <w:r>
        <w:t>постановщиков,</w:t>
      </w:r>
      <w:r>
        <w:rPr>
          <w:lang w:val="tt-RU"/>
        </w:rPr>
        <w:t xml:space="preserve"> </w:t>
      </w:r>
      <w:r>
        <w:rPr>
          <w:spacing w:val="-2"/>
        </w:rPr>
        <w:t>исполнителей,</w:t>
      </w:r>
    </w:p>
    <w:p w14:paraId="3E734500">
      <w:pPr>
        <w:pStyle w:val="7"/>
        <w:sectPr>
          <w:pgSz w:w="11900" w:h="16850"/>
          <w:pgMar w:top="1020" w:right="283" w:bottom="280" w:left="850" w:header="720" w:footer="720" w:gutter="0"/>
          <w:cols w:space="720" w:num="1"/>
        </w:sectPr>
      </w:pPr>
    </w:p>
    <w:p w14:paraId="61AC1DE7">
      <w:pPr>
        <w:pStyle w:val="7"/>
        <w:spacing w:before="75"/>
        <w:ind w:firstLine="0"/>
        <w:jc w:val="left"/>
      </w:pPr>
      <w:r>
        <w:t>корреспондентов</w:t>
      </w:r>
      <w:r>
        <w:rPr>
          <w:lang w:val="tt-RU"/>
        </w:rPr>
        <w:t xml:space="preserve"> </w:t>
      </w:r>
      <w:r>
        <w:t>и</w:t>
      </w:r>
      <w:r>
        <w:rPr>
          <w:lang w:val="tt-RU"/>
        </w:rPr>
        <w:t xml:space="preserve"> </w:t>
      </w:r>
      <w:r>
        <w:t>редакторов,</w:t>
      </w:r>
      <w:r>
        <w:rPr>
          <w:lang w:val="tt-RU"/>
        </w:rPr>
        <w:t xml:space="preserve"> </w:t>
      </w:r>
      <w:r>
        <w:t>ведущих,</w:t>
      </w:r>
      <w:r>
        <w:rPr>
          <w:lang w:val="tt-RU"/>
        </w:rPr>
        <w:t xml:space="preserve"> </w:t>
      </w:r>
      <w:r>
        <w:t>декораторов</w:t>
      </w:r>
      <w:r>
        <w:rPr>
          <w:lang w:val="tt-RU"/>
        </w:rPr>
        <w:t xml:space="preserve"> </w:t>
      </w:r>
      <w:r>
        <w:t>и</w:t>
      </w:r>
      <w:r>
        <w:rPr>
          <w:spacing w:val="-2"/>
        </w:rPr>
        <w:t xml:space="preserve"> других;</w:t>
      </w:r>
    </w:p>
    <w:p w14:paraId="7E3FA254">
      <w:pPr>
        <w:pStyle w:val="7"/>
        <w:ind w:right="246"/>
      </w:pPr>
      <w:r>
        <w:t>формирование и сплочение отряда (временного детского коллектива) через игры, элементы тренингов на сплочение и командообразование, огонек знакомства, визитные карточки отрядов;</w:t>
      </w:r>
    </w:p>
    <w:p w14:paraId="0C8E2DFA">
      <w:pPr>
        <w:pStyle w:val="7"/>
        <w:ind w:right="246"/>
      </w:pPr>
      <w:r>
        <w:t>предъявление единых требований по выполнению режима и распорядка дня, по самообслуживанию, дисциплине и поведению, санитарно-гигиенических требований;</w:t>
      </w:r>
    </w:p>
    <w:p w14:paraId="61E61B5C">
      <w:pPr>
        <w:pStyle w:val="7"/>
        <w:spacing w:before="218"/>
        <w:ind w:right="241"/>
      </w:pPr>
      <w:r>
        <w:t>принятие совместно с детьми законов и правил отряда, которым они будут следовать в организацииотдыхадетейиихоздоровления,атакжесимволов,названия,девиза,эмблемы,песни, которые подчеркнут принадлежность к конкретному коллективу;</w:t>
      </w:r>
    </w:p>
    <w:p w14:paraId="0EF887F4">
      <w:pPr>
        <w:pStyle w:val="7"/>
        <w:ind w:right="247"/>
      </w:pPr>
      <w:r>
        <w:t>диагностику интересов, склонностей, ценностных ориентаций, выявление лидеров, референтных групп, непопулярных детей через наблюдение, игры, анкеты;</w:t>
      </w:r>
    </w:p>
    <w:p w14:paraId="5027F562">
      <w:pPr>
        <w:pStyle w:val="7"/>
        <w:ind w:right="245"/>
      </w:pPr>
      <w:r>
        <w:t xml:space="preserve">аналитическую работу с детьми: анализ дня, анализ ситуации, мероприятия, анализ смены, </w:t>
      </w:r>
      <w:r>
        <w:rPr>
          <w:spacing w:val="-2"/>
        </w:rPr>
        <w:t>результатов;</w:t>
      </w:r>
    </w:p>
    <w:p w14:paraId="26F52F59">
      <w:pPr>
        <w:pStyle w:val="7"/>
        <w:spacing w:before="219"/>
        <w:ind w:right="243"/>
      </w:pPr>
      <w:r>
        <w:t>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возможно применение метода чередования творческих поручений;</w:t>
      </w:r>
    </w:p>
    <w:p w14:paraId="3C4651BE">
      <w:pPr>
        <w:pStyle w:val="7"/>
        <w:ind w:right="244"/>
      </w:pPr>
      <w:r>
        <w:t>проведение сбора отряда: хозяйственный сбор, организационный сбор, утренний информационный сбор отряда и другие;</w:t>
      </w:r>
    </w:p>
    <w:p w14:paraId="00B0E174">
      <w:pPr>
        <w:pStyle w:val="7"/>
        <w:ind w:right="239"/>
      </w:pPr>
      <w:r>
        <w:t>проведение огоньков (особое межличностное внутригрупповое камерное общение, отличающееся откровенностью, доброжелательностью, эмпатичностью и поддержкой): огонек знакомства, огонек организационного периода, огонек - 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w:t>
      </w:r>
    </w:p>
    <w:p w14:paraId="423DFA3D">
      <w:pPr>
        <w:pStyle w:val="7"/>
        <w:spacing w:before="219"/>
        <w:ind w:right="244"/>
      </w:pPr>
      <w:r>
        <w:t>организация</w:t>
      </w:r>
      <w:r>
        <w:rPr>
          <w:lang w:val="tt-RU"/>
        </w:rPr>
        <w:t xml:space="preserve"> </w:t>
      </w:r>
      <w:r>
        <w:t>коллективно-творческих</w:t>
      </w:r>
      <w:r>
        <w:rPr>
          <w:lang w:val="tt-RU"/>
        </w:rPr>
        <w:t xml:space="preserve"> </w:t>
      </w:r>
      <w:r>
        <w:t>дел</w:t>
      </w:r>
      <w:r>
        <w:rPr>
          <w:lang w:val="tt-RU"/>
        </w:rPr>
        <w:t xml:space="preserve"> </w:t>
      </w:r>
      <w:r>
        <w:t>(КТД).</w:t>
      </w:r>
      <w:r>
        <w:rPr>
          <w:lang w:val="tt-RU"/>
        </w:rPr>
        <w:t xml:space="preserve"> </w:t>
      </w:r>
      <w:r>
        <w:t>КТД</w:t>
      </w:r>
      <w:r>
        <w:rPr>
          <w:lang w:val="tt-RU"/>
        </w:rPr>
        <w:t xml:space="preserve"> </w:t>
      </w:r>
      <w:r>
        <w:t>как</w:t>
      </w:r>
      <w:r>
        <w:rPr>
          <w:lang w:val="tt-RU"/>
        </w:rPr>
        <w:t xml:space="preserve"> </w:t>
      </w:r>
      <w:r>
        <w:t>особый</w:t>
      </w:r>
      <w:r>
        <w:rPr>
          <w:lang w:val="tt-RU"/>
        </w:rPr>
        <w:t xml:space="preserve"> </w:t>
      </w:r>
      <w:r>
        <w:t>тип</w:t>
      </w:r>
      <w:r>
        <w:rPr>
          <w:lang w:val="tt-RU"/>
        </w:rPr>
        <w:t xml:space="preserve"> </w:t>
      </w:r>
      <w:r>
        <w:t>формы</w:t>
      </w:r>
      <w:r>
        <w:rPr>
          <w:lang w:val="tt-RU"/>
        </w:rPr>
        <w:t xml:space="preserve"> </w:t>
      </w:r>
      <w:r>
        <w:t>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w:t>
      </w:r>
    </w:p>
    <w:p w14:paraId="0121CB6F">
      <w:pPr>
        <w:pStyle w:val="7"/>
        <w:ind w:right="239" w:firstLine="401"/>
      </w:pPr>
      <w:r>
        <w:t xml:space="preserve">Система индивидуальной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w:t>
      </w:r>
      <w:r>
        <w:rPr>
          <w:spacing w:val="-2"/>
        </w:rPr>
        <w:t>воспитанников.</w:t>
      </w:r>
    </w:p>
    <w:p w14:paraId="0C8B40DB">
      <w:pPr>
        <w:pStyle w:val="7"/>
        <w:spacing w:before="10"/>
        <w:ind w:left="0" w:firstLine="0"/>
        <w:jc w:val="left"/>
      </w:pPr>
    </w:p>
    <w:p w14:paraId="0D2720F2">
      <w:pPr>
        <w:pStyle w:val="2"/>
        <w:spacing w:before="0"/>
        <w:ind w:left="282"/>
      </w:pPr>
      <w:bookmarkStart w:id="16" w:name="_TOC_250002"/>
      <w:r>
        <w:t>Раздел</w:t>
      </w:r>
      <w:r>
        <w:rPr>
          <w:lang w:val="tt-RU"/>
        </w:rPr>
        <w:t xml:space="preserve"> </w:t>
      </w:r>
      <w:r>
        <w:t>III.</w:t>
      </w:r>
      <w:r>
        <w:rPr>
          <w:lang w:val="tt-RU"/>
        </w:rPr>
        <w:t xml:space="preserve"> </w:t>
      </w:r>
      <w:r>
        <w:t>ОРГАНИЗАЦИЯ</w:t>
      </w:r>
      <w:r>
        <w:rPr>
          <w:lang w:val="tt-RU"/>
        </w:rPr>
        <w:t xml:space="preserve"> </w:t>
      </w:r>
      <w:r>
        <w:t>ВОСПИТАТЕЛЬНОЙ</w:t>
      </w:r>
      <w:bookmarkEnd w:id="16"/>
      <w:r>
        <w:rPr>
          <w:spacing w:val="-2"/>
        </w:rPr>
        <w:t xml:space="preserve"> ДЕЯТЕЛЬНОСТИ</w:t>
      </w:r>
    </w:p>
    <w:p w14:paraId="3B4FA218">
      <w:pPr>
        <w:pStyle w:val="2"/>
        <w:numPr>
          <w:ilvl w:val="1"/>
          <w:numId w:val="9"/>
        </w:numPr>
        <w:tabs>
          <w:tab w:val="left" w:pos="1104"/>
        </w:tabs>
        <w:spacing w:before="259"/>
        <w:jc w:val="left"/>
      </w:pPr>
      <w:bookmarkStart w:id="17" w:name="_TOC_250001"/>
      <w:r>
        <w:t>Особенности</w:t>
      </w:r>
      <w:r>
        <w:rPr>
          <w:lang w:val="tt-RU"/>
        </w:rPr>
        <w:t xml:space="preserve"> </w:t>
      </w:r>
      <w:r>
        <w:t>организации</w:t>
      </w:r>
      <w:r>
        <w:rPr>
          <w:lang w:val="tt-RU"/>
        </w:rPr>
        <w:t xml:space="preserve"> </w:t>
      </w:r>
      <w:r>
        <w:t>воспитательной</w:t>
      </w:r>
      <w:bookmarkEnd w:id="17"/>
      <w:r>
        <w:rPr>
          <w:lang w:val="tt-RU"/>
        </w:rPr>
        <w:t xml:space="preserve"> </w:t>
      </w:r>
      <w:r>
        <w:rPr>
          <w:spacing w:val="-2"/>
        </w:rPr>
        <w:t>деятельности</w:t>
      </w:r>
    </w:p>
    <w:p w14:paraId="66D910F7">
      <w:pPr>
        <w:pStyle w:val="7"/>
        <w:spacing w:before="214"/>
        <w:ind w:right="245" w:firstLine="401"/>
      </w:pPr>
      <w:r>
        <w:t>Летний лагерь на базе МБОУ «</w:t>
      </w:r>
      <w:r>
        <w:rPr>
          <w:lang w:val="ru-RU"/>
        </w:rPr>
        <w:t>Таканышская</w:t>
      </w:r>
      <w:r>
        <w:rPr>
          <w:rFonts w:hint="default"/>
          <w:lang w:val="ru-RU"/>
        </w:rPr>
        <w:t xml:space="preserve"> СОШ</w:t>
      </w:r>
      <w:r>
        <w:t>» находится в железнодорожном микрорайоне. Район значительно удален от центра города, большинства учреждений культуры и спорта, поэтому социокультурная среда микрорайона более консервативна и традиционна.</w:t>
      </w:r>
    </w:p>
    <w:p w14:paraId="0C1C2BC0">
      <w:pPr>
        <w:pStyle w:val="7"/>
        <w:ind w:right="240" w:firstLine="401"/>
      </w:pPr>
      <w:r>
        <w:t>Воспитательное пространство лагеря труда и отдыха детей</w:t>
      </w:r>
      <w:r>
        <w:rPr>
          <w:lang w:val="tt-RU"/>
        </w:rPr>
        <w:t xml:space="preserve"> </w:t>
      </w:r>
      <w:r>
        <w:t>на базе МБОУ «</w:t>
      </w:r>
      <w:r>
        <w:rPr>
          <w:lang w:val="ru-RU"/>
        </w:rPr>
        <w:t>Таканышская</w:t>
      </w:r>
      <w:r>
        <w:rPr>
          <w:rFonts w:hint="default"/>
          <w:lang w:val="ru-RU"/>
        </w:rPr>
        <w:t xml:space="preserve"> СОШ</w:t>
      </w:r>
      <w:r>
        <w:t>» представляет собой систему условий, возможностей для саморазвития личности, образуемых субъектами этого пространства - воспитанниками, педагогами-воспитателями, родителями (законными представителями).</w:t>
      </w:r>
    </w:p>
    <w:p w14:paraId="01220B24">
      <w:pPr>
        <w:pStyle w:val="7"/>
        <w:sectPr>
          <w:pgSz w:w="11900" w:h="16850"/>
          <w:pgMar w:top="1020" w:right="283" w:bottom="280" w:left="850" w:header="720" w:footer="720" w:gutter="0"/>
          <w:cols w:space="720" w:num="1"/>
        </w:sectPr>
      </w:pPr>
    </w:p>
    <w:p w14:paraId="72152A33">
      <w:pPr>
        <w:pStyle w:val="7"/>
        <w:spacing w:before="75"/>
        <w:ind w:right="238" w:firstLine="401"/>
      </w:pPr>
      <w:r>
        <w:t>Значительная часть семей связана со школой тесными узами: многие жители микрорайона – выпускники лицея. Эта особенность играет важную роль в воспитательном процессе, способствует формированию благоприятного микроклимата, доверительных отношений, укреплению традиций, лучшему взаимопониманию родителей (законных представителей), учащихся и учителей не только в школе, но в  целом.</w:t>
      </w:r>
    </w:p>
    <w:p w14:paraId="17E773D5">
      <w:pPr>
        <w:pStyle w:val="7"/>
        <w:ind w:right="244" w:firstLine="401"/>
      </w:pPr>
      <w:r>
        <w:t>Круг общения воспитанников, их родителей (законных представителей) отличается детальным знанием окружающих людей. В таких условиях у детей значительно раньше формируется уважение к семейным традициям, почитание и уважение</w:t>
      </w:r>
      <w:r>
        <w:rPr>
          <w:lang w:val="tt-RU"/>
        </w:rPr>
        <w:t xml:space="preserve"> </w:t>
      </w:r>
      <w:r>
        <w:t>старших,</w:t>
      </w:r>
      <w:r>
        <w:rPr>
          <w:lang w:val="tt-RU"/>
        </w:rPr>
        <w:t xml:space="preserve"> </w:t>
      </w:r>
      <w:r>
        <w:t>взаимопомощь.</w:t>
      </w:r>
    </w:p>
    <w:p w14:paraId="6699B7EA">
      <w:pPr>
        <w:pStyle w:val="7"/>
        <w:ind w:right="245" w:firstLine="401"/>
      </w:pPr>
      <w:r>
        <w:t>Значительная часть</w:t>
      </w:r>
      <w:r>
        <w:rPr>
          <w:lang w:val="tt-RU"/>
        </w:rPr>
        <w:t xml:space="preserve"> </w:t>
      </w:r>
      <w:r>
        <w:t>педагогических</w:t>
      </w:r>
      <w:r>
        <w:rPr>
          <w:lang w:val="tt-RU"/>
        </w:rPr>
        <w:t xml:space="preserve"> </w:t>
      </w:r>
      <w:r>
        <w:t>работников</w:t>
      </w:r>
      <w:r>
        <w:rPr>
          <w:lang w:val="tt-RU"/>
        </w:rPr>
        <w:t xml:space="preserve"> </w:t>
      </w:r>
      <w:r>
        <w:t>лицея родились в нашем микрорайоне, учились в МБОУ «</w:t>
      </w:r>
      <w:r>
        <w:rPr>
          <w:lang w:val="ru-RU"/>
        </w:rPr>
        <w:t>Таканышская</w:t>
      </w:r>
      <w:r>
        <w:rPr>
          <w:rFonts w:hint="default"/>
          <w:lang w:val="ru-RU"/>
        </w:rPr>
        <w:t xml:space="preserve"> СОШ</w:t>
      </w:r>
      <w:r>
        <w:t>», теперь работают в ней, знают личностные особенности, бытовые условия жизни друг друга, отношения в семьях, что</w:t>
      </w:r>
      <w:r>
        <w:rPr>
          <w:lang w:val="tt-RU"/>
        </w:rPr>
        <w:t xml:space="preserve"> </w:t>
      </w:r>
      <w:r>
        <w:t>способствует установлению доброжелательных и доверительных отношений между педагогами,</w:t>
      </w:r>
      <w:r>
        <w:rPr>
          <w:lang w:val="tt-RU"/>
        </w:rPr>
        <w:t xml:space="preserve"> </w:t>
      </w:r>
      <w:r>
        <w:t>учащимися и их родителями (законными представителями).</w:t>
      </w:r>
    </w:p>
    <w:p w14:paraId="2BA51E35">
      <w:pPr>
        <w:pStyle w:val="7"/>
        <w:ind w:right="241" w:firstLine="401"/>
      </w:pPr>
      <w:r>
        <w:t>Лагерь на базе МБОУ «</w:t>
      </w:r>
      <w:r>
        <w:rPr>
          <w:lang w:val="ru-RU"/>
        </w:rPr>
        <w:t>Таканышская</w:t>
      </w:r>
      <w:r>
        <w:rPr>
          <w:rFonts w:hint="default"/>
          <w:lang w:val="ru-RU"/>
        </w:rPr>
        <w:t xml:space="preserve"> СОШ</w:t>
      </w:r>
      <w:r>
        <w:t>»</w:t>
      </w:r>
      <w:r>
        <w:rPr>
          <w:lang w:val="tt-RU"/>
        </w:rPr>
        <w:t xml:space="preserve"> </w:t>
      </w:r>
      <w:r>
        <w:t>широко использует не только воспитательный потенциал учреждения, но и района. Воспитанники лагеря труда и отдыха детей</w:t>
      </w:r>
      <w:r>
        <w:rPr>
          <w:lang w:val="tt-RU"/>
        </w:rPr>
        <w:t xml:space="preserve"> </w:t>
      </w:r>
      <w:r>
        <w:t>участвуют в мероприятиях на базе учреждений культуры, досуга, спорта, а также включаются в муниципальные проекты и</w:t>
      </w:r>
      <w:r>
        <w:rPr>
          <w:lang w:val="tt-RU"/>
        </w:rPr>
        <w:t xml:space="preserve"> </w:t>
      </w:r>
      <w:r>
        <w:t>акции.</w:t>
      </w:r>
    </w:p>
    <w:p w14:paraId="7C0BC238">
      <w:pPr>
        <w:pStyle w:val="7"/>
        <w:ind w:right="239" w:firstLine="0"/>
        <w:rPr>
          <w:lang w:val="tt-RU"/>
        </w:rPr>
      </w:pPr>
      <w:r>
        <w:rPr>
          <w:lang w:val="tt-RU"/>
        </w:rPr>
        <w:t xml:space="preserve">      </w:t>
      </w:r>
      <w:r>
        <w:t>Воспитательная система лагеря труда и отдыха детей на базе МБОУ «</w:t>
      </w:r>
      <w:r>
        <w:rPr>
          <w:lang w:val="ru-RU"/>
        </w:rPr>
        <w:t>Таканышская</w:t>
      </w:r>
      <w:r>
        <w:rPr>
          <w:rFonts w:hint="default"/>
          <w:lang w:val="ru-RU"/>
        </w:rPr>
        <w:t xml:space="preserve"> СОШ</w:t>
      </w:r>
      <w:r>
        <w:t>» включает в себя и социокультурные ресурсы района:</w:t>
      </w:r>
      <w:r>
        <w:rPr>
          <w:lang w:val="tt-RU"/>
        </w:rPr>
        <w:t xml:space="preserve"> </w:t>
      </w:r>
      <w:r>
        <w:t xml:space="preserve">МБУ ДО «Детская школа </w:t>
      </w:r>
      <w:r>
        <w:rPr>
          <w:lang w:val="tt-RU"/>
        </w:rPr>
        <w:t xml:space="preserve">искусств г. Мамадыш </w:t>
      </w:r>
      <w:r>
        <w:t>имени композиторов Яруллиных»,</w:t>
      </w:r>
      <w:r>
        <w:rPr>
          <w:lang w:val="tt-RU"/>
        </w:rPr>
        <w:t xml:space="preserve"> </w:t>
      </w:r>
      <w:r>
        <w:t>Центральная районная библиотека г.</w:t>
      </w:r>
      <w:r>
        <w:rPr>
          <w:lang w:val="tt-RU"/>
        </w:rPr>
        <w:t xml:space="preserve"> </w:t>
      </w:r>
      <w:r>
        <w:t xml:space="preserve">Мамадыш, Сквер Яшьлек, </w:t>
      </w:r>
      <w:r>
        <w:rPr>
          <w:lang w:val="tt-RU"/>
        </w:rPr>
        <w:t>Молодёжный центр, Центр детского творчества “Квантум”</w:t>
      </w:r>
      <w:r>
        <w:rPr>
          <w:spacing w:val="-5"/>
        </w:rPr>
        <w:t>.</w:t>
      </w:r>
    </w:p>
    <w:p w14:paraId="449ADDFF">
      <w:pPr>
        <w:pStyle w:val="7"/>
        <w:ind w:right="241" w:firstLine="401"/>
      </w:pPr>
      <w:r>
        <w:t>Лагерь труда и отдыха детей развивается в различных направлениях воспитательной работы, движется в ногу со временем, сохраняя в то же время свои традиции и особый уклад.</w:t>
      </w:r>
    </w:p>
    <w:p w14:paraId="66C09A3D">
      <w:pPr>
        <w:pStyle w:val="7"/>
        <w:ind w:right="238" w:firstLine="401"/>
      </w:pPr>
      <w:r>
        <w:t>Именно традиции обеспечивают стабильность воспитательной системы работы лагеря с дневным пребыванием детей. Их сохранению и развитию придается особое значение.</w:t>
      </w:r>
    </w:p>
    <w:p w14:paraId="43765A83">
      <w:pPr>
        <w:pStyle w:val="7"/>
        <w:spacing w:before="218"/>
        <w:ind w:right="242" w:firstLine="427"/>
      </w:pPr>
      <w:r>
        <w:t xml:space="preserve">Основными традициями воспитания в лагере труда и отдыха детей являются </w:t>
      </w:r>
      <w:r>
        <w:rPr>
          <w:spacing w:val="-2"/>
        </w:rPr>
        <w:t>следующие:</w:t>
      </w:r>
    </w:p>
    <w:p w14:paraId="1123BECA">
      <w:pPr>
        <w:pStyle w:val="12"/>
        <w:numPr>
          <w:ilvl w:val="0"/>
          <w:numId w:val="10"/>
        </w:numPr>
        <w:tabs>
          <w:tab w:val="left" w:pos="1005"/>
        </w:tabs>
        <w:spacing w:before="222"/>
        <w:ind w:right="236" w:firstLine="427"/>
        <w:rPr>
          <w:sz w:val="24"/>
          <w:szCs w:val="24"/>
        </w:rPr>
      </w:pPr>
      <w:r>
        <w:rPr>
          <w:sz w:val="24"/>
          <w:szCs w:val="24"/>
        </w:rPr>
        <w:t>стержнем работы лагеря являются коллективно-творческие</w:t>
      </w:r>
      <w:r>
        <w:rPr>
          <w:sz w:val="24"/>
          <w:szCs w:val="24"/>
          <w:lang w:val="tt-RU"/>
        </w:rPr>
        <w:t xml:space="preserve"> </w:t>
      </w:r>
      <w:r>
        <w:rPr>
          <w:sz w:val="24"/>
          <w:szCs w:val="24"/>
        </w:rPr>
        <w:t>дела, через которые осуществляется интеграция воспитательных усилий педагогических работников;</w:t>
      </w:r>
    </w:p>
    <w:p w14:paraId="0FB7EDF2">
      <w:pPr>
        <w:pStyle w:val="12"/>
        <w:numPr>
          <w:ilvl w:val="0"/>
          <w:numId w:val="10"/>
        </w:numPr>
        <w:tabs>
          <w:tab w:val="left" w:pos="826"/>
        </w:tabs>
        <w:spacing w:before="220"/>
        <w:ind w:right="235" w:firstLine="401"/>
        <w:rPr>
          <w:sz w:val="24"/>
          <w:szCs w:val="24"/>
        </w:rPr>
      </w:pPr>
      <w:r>
        <w:rPr>
          <w:sz w:val="24"/>
          <w:szCs w:val="24"/>
        </w:rPr>
        <w:t>важной чертой каждого ключевого дела и большинства используемых для воспитания других совместных дел педагогов и учащихся является коллективная разработка, коллективное планирование, коллективное проведение и коллективный анализ их результатов;</w:t>
      </w:r>
    </w:p>
    <w:p w14:paraId="02355A6E">
      <w:pPr>
        <w:pStyle w:val="12"/>
        <w:numPr>
          <w:ilvl w:val="0"/>
          <w:numId w:val="10"/>
        </w:numPr>
        <w:tabs>
          <w:tab w:val="left" w:pos="835"/>
        </w:tabs>
        <w:spacing w:before="219"/>
        <w:ind w:right="245" w:firstLine="401"/>
        <w:rPr>
          <w:sz w:val="24"/>
          <w:szCs w:val="24"/>
        </w:rPr>
      </w:pPr>
      <w:r>
        <w:rPr>
          <w:sz w:val="24"/>
          <w:szCs w:val="24"/>
        </w:rPr>
        <w:t>в лагере создаются такие условия, при которых по мере взросления ребенка увеличивается и его роль в совместных делах (от пассивного наблюдателя до организатора);</w:t>
      </w:r>
    </w:p>
    <w:p w14:paraId="0E44AD7B">
      <w:pPr>
        <w:pStyle w:val="12"/>
        <w:numPr>
          <w:ilvl w:val="0"/>
          <w:numId w:val="10"/>
        </w:numPr>
        <w:tabs>
          <w:tab w:val="left" w:pos="967"/>
        </w:tabs>
        <w:spacing w:before="221"/>
        <w:ind w:right="238" w:firstLine="401"/>
        <w:rPr>
          <w:sz w:val="24"/>
          <w:szCs w:val="24"/>
        </w:rPr>
      </w:pPr>
      <w:r>
        <w:rPr>
          <w:sz w:val="24"/>
          <w:szCs w:val="24"/>
        </w:rPr>
        <w:t>в проведении общелагерных дел отсутствует соревновательность между отрядами, поощряется конструктивное межотрядное и межвозрастное взаимодействие воспитанников, а также их социальная активность;</w:t>
      </w:r>
    </w:p>
    <w:p w14:paraId="25479C2C">
      <w:pPr>
        <w:pStyle w:val="12"/>
        <w:rPr>
          <w:sz w:val="24"/>
          <w:szCs w:val="24"/>
        </w:rPr>
        <w:sectPr>
          <w:pgSz w:w="11900" w:h="16850"/>
          <w:pgMar w:top="1020" w:right="283" w:bottom="280" w:left="850" w:header="720" w:footer="720" w:gutter="0"/>
          <w:cols w:space="720" w:num="1"/>
        </w:sectPr>
      </w:pPr>
    </w:p>
    <w:p w14:paraId="519F0AC8">
      <w:pPr>
        <w:pStyle w:val="12"/>
        <w:numPr>
          <w:ilvl w:val="0"/>
          <w:numId w:val="10"/>
        </w:numPr>
        <w:tabs>
          <w:tab w:val="left" w:pos="822"/>
        </w:tabs>
        <w:spacing w:before="75"/>
        <w:ind w:left="822" w:hanging="138"/>
        <w:jc w:val="left"/>
        <w:rPr>
          <w:sz w:val="24"/>
          <w:szCs w:val="24"/>
        </w:rPr>
      </w:pPr>
      <w:r>
        <w:rPr>
          <w:sz w:val="24"/>
          <w:szCs w:val="24"/>
        </w:rPr>
        <w:t>воспитатели</w:t>
      </w:r>
      <w:r>
        <w:rPr>
          <w:sz w:val="24"/>
          <w:szCs w:val="24"/>
          <w:lang w:val="tt-RU"/>
        </w:rPr>
        <w:t xml:space="preserve"> </w:t>
      </w:r>
      <w:r>
        <w:rPr>
          <w:sz w:val="24"/>
          <w:szCs w:val="24"/>
        </w:rPr>
        <w:t>лагеря</w:t>
      </w:r>
      <w:r>
        <w:rPr>
          <w:sz w:val="24"/>
          <w:szCs w:val="24"/>
          <w:lang w:val="tt-RU"/>
        </w:rPr>
        <w:t xml:space="preserve"> </w:t>
      </w:r>
      <w:r>
        <w:rPr>
          <w:sz w:val="24"/>
          <w:szCs w:val="24"/>
        </w:rPr>
        <w:t>ориентированы</w:t>
      </w:r>
      <w:r>
        <w:rPr>
          <w:sz w:val="24"/>
          <w:szCs w:val="24"/>
          <w:lang w:val="tt-RU"/>
        </w:rPr>
        <w:t xml:space="preserve"> </w:t>
      </w:r>
      <w:r>
        <w:rPr>
          <w:sz w:val="24"/>
          <w:szCs w:val="24"/>
        </w:rPr>
        <w:t>на</w:t>
      </w:r>
      <w:r>
        <w:rPr>
          <w:sz w:val="24"/>
          <w:szCs w:val="24"/>
          <w:lang w:val="tt-RU"/>
        </w:rPr>
        <w:t xml:space="preserve"> </w:t>
      </w:r>
      <w:r>
        <w:rPr>
          <w:sz w:val="24"/>
          <w:szCs w:val="24"/>
        </w:rPr>
        <w:t>формирование</w:t>
      </w:r>
      <w:r>
        <w:rPr>
          <w:sz w:val="24"/>
          <w:szCs w:val="24"/>
          <w:lang w:val="tt-RU"/>
        </w:rPr>
        <w:t xml:space="preserve"> </w:t>
      </w:r>
      <w:r>
        <w:rPr>
          <w:sz w:val="24"/>
          <w:szCs w:val="24"/>
        </w:rPr>
        <w:t>коллективов</w:t>
      </w:r>
      <w:r>
        <w:rPr>
          <w:sz w:val="24"/>
          <w:szCs w:val="24"/>
          <w:lang w:val="tt-RU"/>
        </w:rPr>
        <w:t xml:space="preserve"> </w:t>
      </w:r>
      <w:r>
        <w:rPr>
          <w:sz w:val="24"/>
          <w:szCs w:val="24"/>
        </w:rPr>
        <w:t>в</w:t>
      </w:r>
      <w:r>
        <w:rPr>
          <w:sz w:val="24"/>
          <w:szCs w:val="24"/>
          <w:lang w:val="tt-RU"/>
        </w:rPr>
        <w:t xml:space="preserve"> </w:t>
      </w:r>
      <w:r>
        <w:rPr>
          <w:sz w:val="24"/>
          <w:szCs w:val="24"/>
        </w:rPr>
        <w:t>рамках</w:t>
      </w:r>
      <w:r>
        <w:rPr>
          <w:spacing w:val="-2"/>
          <w:sz w:val="24"/>
          <w:szCs w:val="24"/>
        </w:rPr>
        <w:t>отрядов;</w:t>
      </w:r>
    </w:p>
    <w:p w14:paraId="095EB605">
      <w:pPr>
        <w:pStyle w:val="12"/>
        <w:numPr>
          <w:ilvl w:val="0"/>
          <w:numId w:val="10"/>
        </w:numPr>
        <w:tabs>
          <w:tab w:val="left" w:pos="830"/>
        </w:tabs>
        <w:spacing w:before="221"/>
        <w:ind w:right="241" w:firstLine="401"/>
        <w:rPr>
          <w:sz w:val="24"/>
          <w:szCs w:val="24"/>
        </w:rPr>
      </w:pPr>
      <w:r>
        <w:rPr>
          <w:sz w:val="24"/>
          <w:szCs w:val="24"/>
        </w:rPr>
        <w:t>ключевой фигурой воспитания в школе является воспитатель, реализующий по отношению к детям защитную, личностно развивающую, организационную, посредническую (в разрешении конфликтов) функции.</w:t>
      </w:r>
    </w:p>
    <w:p w14:paraId="720FBC68">
      <w:pPr>
        <w:pStyle w:val="2"/>
        <w:numPr>
          <w:ilvl w:val="1"/>
          <w:numId w:val="9"/>
        </w:numPr>
        <w:tabs>
          <w:tab w:val="left" w:pos="1262"/>
        </w:tabs>
        <w:ind w:left="1262"/>
        <w:jc w:val="left"/>
      </w:pPr>
      <w:bookmarkStart w:id="18" w:name="_TOC_250000"/>
      <w:r>
        <w:t>Анализ</w:t>
      </w:r>
      <w:r>
        <w:rPr>
          <w:lang w:val="tt-RU"/>
        </w:rPr>
        <w:t xml:space="preserve"> </w:t>
      </w:r>
      <w:r>
        <w:t>воспитательного</w:t>
      </w:r>
      <w:r>
        <w:rPr>
          <w:lang w:val="tt-RU"/>
        </w:rPr>
        <w:t xml:space="preserve"> </w:t>
      </w:r>
      <w:r>
        <w:t>процесса</w:t>
      </w:r>
      <w:r>
        <w:rPr>
          <w:lang w:val="tt-RU"/>
        </w:rPr>
        <w:t xml:space="preserve"> </w:t>
      </w:r>
      <w:r>
        <w:t>и</w:t>
      </w:r>
      <w:r>
        <w:rPr>
          <w:lang w:val="tt-RU"/>
        </w:rPr>
        <w:t xml:space="preserve"> </w:t>
      </w:r>
      <w:r>
        <w:t>результатов</w:t>
      </w:r>
      <w:bookmarkEnd w:id="18"/>
      <w:r>
        <w:rPr>
          <w:lang w:val="tt-RU"/>
        </w:rPr>
        <w:t xml:space="preserve"> </w:t>
      </w:r>
      <w:r>
        <w:rPr>
          <w:spacing w:val="-2"/>
        </w:rPr>
        <w:t>воспитания</w:t>
      </w:r>
    </w:p>
    <w:p w14:paraId="0554193D">
      <w:pPr>
        <w:pStyle w:val="7"/>
        <w:spacing w:before="213"/>
        <w:ind w:left="842" w:firstLine="0"/>
        <w:jc w:val="left"/>
      </w:pPr>
      <w:r>
        <w:t>Этапы</w:t>
      </w:r>
      <w:r>
        <w:rPr>
          <w:lang w:val="tt-RU"/>
        </w:rPr>
        <w:t xml:space="preserve"> </w:t>
      </w:r>
      <w:r>
        <w:t>работы</w:t>
      </w:r>
      <w:r>
        <w:rPr>
          <w:lang w:val="tt-RU"/>
        </w:rPr>
        <w:t xml:space="preserve"> </w:t>
      </w:r>
      <w:r>
        <w:t>над</w:t>
      </w:r>
      <w:r>
        <w:rPr>
          <w:lang w:val="tt-RU"/>
        </w:rPr>
        <w:t xml:space="preserve"> </w:t>
      </w:r>
      <w:r>
        <w:rPr>
          <w:spacing w:val="-2"/>
        </w:rPr>
        <w:t>программой</w:t>
      </w:r>
    </w:p>
    <w:p w14:paraId="59880E4D">
      <w:pPr>
        <w:pStyle w:val="12"/>
        <w:numPr>
          <w:ilvl w:val="0"/>
          <w:numId w:val="11"/>
        </w:numPr>
        <w:tabs>
          <w:tab w:val="left" w:pos="1021"/>
        </w:tabs>
        <w:spacing w:before="221"/>
        <w:ind w:right="242" w:firstLine="559"/>
        <w:jc w:val="both"/>
        <w:rPr>
          <w:sz w:val="24"/>
          <w:szCs w:val="24"/>
        </w:rPr>
      </w:pPr>
      <w:r>
        <w:rPr>
          <w:sz w:val="24"/>
          <w:szCs w:val="24"/>
        </w:rPr>
        <w:t xml:space="preserve">Подготовительный этап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w:t>
      </w:r>
      <w:r>
        <w:rPr>
          <w:spacing w:val="-2"/>
          <w:sz w:val="24"/>
          <w:szCs w:val="24"/>
        </w:rPr>
        <w:t>представителями).</w:t>
      </w:r>
    </w:p>
    <w:p w14:paraId="6C4D1310">
      <w:pPr>
        <w:pStyle w:val="12"/>
        <w:numPr>
          <w:ilvl w:val="0"/>
          <w:numId w:val="11"/>
        </w:numPr>
        <w:tabs>
          <w:tab w:val="left" w:pos="1097"/>
        </w:tabs>
        <w:spacing w:before="222"/>
        <w:ind w:right="243" w:firstLine="559"/>
        <w:jc w:val="both"/>
        <w:rPr>
          <w:sz w:val="24"/>
          <w:szCs w:val="24"/>
        </w:rPr>
      </w:pPr>
      <w:r>
        <w:rPr>
          <w:sz w:val="24"/>
          <w:szCs w:val="24"/>
        </w:rPr>
        <w:t>Организационный период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14:paraId="68C14FD6">
      <w:pPr>
        <w:pStyle w:val="12"/>
        <w:numPr>
          <w:ilvl w:val="0"/>
          <w:numId w:val="11"/>
        </w:numPr>
        <w:tabs>
          <w:tab w:val="left" w:pos="990"/>
        </w:tabs>
        <w:spacing w:before="218"/>
        <w:ind w:right="240" w:firstLine="401"/>
        <w:jc w:val="both"/>
        <w:rPr>
          <w:sz w:val="24"/>
          <w:szCs w:val="24"/>
        </w:rPr>
      </w:pPr>
      <w:r>
        <w:rPr>
          <w:sz w:val="24"/>
          <w:szCs w:val="24"/>
        </w:rPr>
        <w:t>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14:paraId="4BB357F3">
      <w:pPr>
        <w:pStyle w:val="12"/>
        <w:numPr>
          <w:ilvl w:val="0"/>
          <w:numId w:val="11"/>
        </w:numPr>
        <w:tabs>
          <w:tab w:val="left" w:pos="980"/>
        </w:tabs>
        <w:spacing w:before="222"/>
        <w:ind w:right="244" w:firstLine="401"/>
        <w:jc w:val="both"/>
        <w:rPr>
          <w:sz w:val="24"/>
          <w:szCs w:val="24"/>
        </w:rPr>
      </w:pPr>
      <w:r>
        <w:rPr>
          <w:sz w:val="24"/>
          <w:szCs w:val="24"/>
        </w:rPr>
        <w:t>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w:t>
      </w:r>
    </w:p>
    <w:p w14:paraId="79BB8FE4">
      <w:pPr>
        <w:pStyle w:val="12"/>
        <w:numPr>
          <w:ilvl w:val="0"/>
          <w:numId w:val="11"/>
        </w:numPr>
        <w:tabs>
          <w:tab w:val="left" w:pos="1079"/>
        </w:tabs>
        <w:spacing w:before="218"/>
        <w:ind w:right="240" w:firstLine="401"/>
        <w:jc w:val="both"/>
        <w:rPr>
          <w:sz w:val="24"/>
          <w:szCs w:val="24"/>
        </w:rPr>
      </w:pPr>
      <w:r>
        <w:rPr>
          <w:sz w:val="24"/>
          <w:szCs w:val="24"/>
        </w:rPr>
        <w:t>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детский</w:t>
      </w:r>
      <w:r>
        <w:rPr>
          <w:sz w:val="24"/>
          <w:szCs w:val="24"/>
          <w:lang w:val="tt-RU"/>
        </w:rPr>
        <w:t xml:space="preserve"> </w:t>
      </w:r>
      <w:r>
        <w:rPr>
          <w:sz w:val="24"/>
          <w:szCs w:val="24"/>
        </w:rPr>
        <w:t>коллектив</w:t>
      </w:r>
      <w:r>
        <w:rPr>
          <w:sz w:val="24"/>
          <w:szCs w:val="24"/>
          <w:lang w:val="tt-RU"/>
        </w:rPr>
        <w:t xml:space="preserve"> </w:t>
      </w:r>
      <w:r>
        <w:rPr>
          <w:sz w:val="24"/>
          <w:szCs w:val="24"/>
        </w:rPr>
        <w:t>посредством обратной связи</w:t>
      </w:r>
      <w:r>
        <w:rPr>
          <w:sz w:val="24"/>
          <w:szCs w:val="24"/>
          <w:lang w:val="tt-RU"/>
        </w:rPr>
        <w:t xml:space="preserve"> </w:t>
      </w:r>
      <w:r>
        <w:rPr>
          <w:sz w:val="24"/>
          <w:szCs w:val="24"/>
        </w:rPr>
        <w:t>или</w:t>
      </w:r>
      <w:r>
        <w:rPr>
          <w:sz w:val="24"/>
          <w:szCs w:val="24"/>
          <w:lang w:val="tt-RU"/>
        </w:rPr>
        <w:t xml:space="preserve"> </w:t>
      </w:r>
      <w:r>
        <w:rPr>
          <w:sz w:val="24"/>
          <w:szCs w:val="24"/>
        </w:rPr>
        <w:t>характеристик,</w:t>
      </w:r>
      <w:r>
        <w:rPr>
          <w:sz w:val="24"/>
          <w:szCs w:val="24"/>
          <w:lang w:val="tt-RU"/>
        </w:rPr>
        <w:t xml:space="preserve"> </w:t>
      </w:r>
      <w:r>
        <w:rPr>
          <w:sz w:val="24"/>
          <w:szCs w:val="24"/>
        </w:rPr>
        <w:t>направленных</w:t>
      </w:r>
      <w:r>
        <w:rPr>
          <w:sz w:val="24"/>
          <w:szCs w:val="24"/>
          <w:lang w:val="tt-RU"/>
        </w:rPr>
        <w:t xml:space="preserve"> </w:t>
      </w:r>
      <w:r>
        <w:rPr>
          <w:sz w:val="24"/>
          <w:szCs w:val="24"/>
        </w:rPr>
        <w:t>или переданных в образовательную организацию.</w:t>
      </w:r>
    </w:p>
    <w:p w14:paraId="53A3F53C">
      <w:pPr>
        <w:pStyle w:val="7"/>
        <w:spacing w:before="222"/>
        <w:ind w:right="240" w:firstLine="401"/>
      </w:pPr>
      <w:r>
        <w:rPr>
          <w:b/>
        </w:rPr>
        <w:t xml:space="preserve">Анализ воспитательной работы </w:t>
      </w:r>
      <w:r>
        <w:t>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w:t>
      </w:r>
    </w:p>
    <w:p w14:paraId="658FDA33">
      <w:pPr>
        <w:pStyle w:val="7"/>
        <w:spacing w:before="220"/>
        <w:ind w:right="246"/>
      </w:pPr>
      <w:r>
        <w:t>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с привлечением (при необходимости) внешних экспертов, специалистов, который проводится ежегодно для круглогодичного лагеря и по окончании летней оздоровительной кампании для сезонного.</w:t>
      </w:r>
    </w:p>
    <w:p w14:paraId="10E29129">
      <w:pPr>
        <w:pStyle w:val="7"/>
        <w:spacing w:before="219"/>
        <w:ind w:right="247"/>
      </w:pPr>
      <w:r>
        <w:t>Планирование анализа воспитательной работы включается в календарный план воспитательной работы.</w:t>
      </w:r>
    </w:p>
    <w:p w14:paraId="23B4F2D7">
      <w:pPr>
        <w:pStyle w:val="7"/>
        <w:ind w:left="842" w:firstLine="0"/>
        <w:jc w:val="left"/>
      </w:pPr>
      <w:r>
        <w:t>Анализ</w:t>
      </w:r>
      <w:r>
        <w:rPr>
          <w:lang w:val="tt-RU"/>
        </w:rPr>
        <w:t xml:space="preserve"> </w:t>
      </w:r>
      <w:r>
        <w:t>проводится</w:t>
      </w:r>
      <w:r>
        <w:rPr>
          <w:lang w:val="tt-RU"/>
        </w:rPr>
        <w:t xml:space="preserve"> </w:t>
      </w:r>
      <w:r>
        <w:t>совместно</w:t>
      </w:r>
      <w:r>
        <w:rPr>
          <w:lang w:val="tt-RU"/>
        </w:rPr>
        <w:t xml:space="preserve"> </w:t>
      </w:r>
      <w:r>
        <w:t>с</w:t>
      </w:r>
      <w:r>
        <w:rPr>
          <w:lang w:val="tt-RU"/>
        </w:rPr>
        <w:t xml:space="preserve"> </w:t>
      </w:r>
      <w:r>
        <w:t>педагогическим</w:t>
      </w:r>
      <w:r>
        <w:rPr>
          <w:lang w:val="tt-RU"/>
        </w:rPr>
        <w:t xml:space="preserve"> </w:t>
      </w:r>
      <w:r>
        <w:t>составом (воспитатели,</w:t>
      </w:r>
      <w:r>
        <w:rPr>
          <w:lang w:val="tt-RU"/>
        </w:rPr>
        <w:t xml:space="preserve"> </w:t>
      </w:r>
      <w:r>
        <w:t>педагог-</w:t>
      </w:r>
      <w:r>
        <w:rPr>
          <w:spacing w:val="-2"/>
        </w:rPr>
        <w:t>организатор,</w:t>
      </w:r>
    </w:p>
    <w:p w14:paraId="433D3900">
      <w:pPr>
        <w:pStyle w:val="7"/>
        <w:jc w:val="left"/>
        <w:sectPr>
          <w:pgSz w:w="11900" w:h="16850"/>
          <w:pgMar w:top="1020" w:right="283" w:bottom="280" w:left="850" w:header="720" w:footer="720" w:gutter="0"/>
          <w:cols w:space="720" w:num="1"/>
        </w:sectPr>
      </w:pPr>
    </w:p>
    <w:p w14:paraId="031F7774">
      <w:pPr>
        <w:pStyle w:val="7"/>
        <w:spacing w:before="75"/>
        <w:ind w:right="240" w:firstLine="0"/>
        <w:rPr>
          <w:lang w:val="tt-RU"/>
        </w:rPr>
      </w:pPr>
      <w:r>
        <w:t>музыкальный руководитель, инструктор по ФК), с заместителем директора по внеклассной внешкольной воспитательной работе</w:t>
      </w:r>
      <w:r>
        <w:rPr>
          <w:lang w:val="tt-RU"/>
        </w:rPr>
        <w:t xml:space="preserve"> </w:t>
      </w:r>
      <w:r>
        <w:t>с</w:t>
      </w:r>
      <w:r>
        <w:rPr>
          <w:lang w:val="tt-RU"/>
        </w:rPr>
        <w:t xml:space="preserve"> </w:t>
      </w:r>
      <w:r>
        <w:t>последующим</w:t>
      </w:r>
      <w:r>
        <w:rPr>
          <w:lang w:val="tt-RU"/>
        </w:rPr>
        <w:t xml:space="preserve"> </w:t>
      </w:r>
      <w:r>
        <w:t>обсуждением</w:t>
      </w:r>
      <w:r>
        <w:rPr>
          <w:lang w:val="tt-RU"/>
        </w:rPr>
        <w:t xml:space="preserve"> </w:t>
      </w:r>
      <w:r>
        <w:t>результатов</w:t>
      </w:r>
      <w:r>
        <w:rPr>
          <w:lang w:val="tt-RU"/>
        </w:rPr>
        <w:t xml:space="preserve"> </w:t>
      </w:r>
      <w:r>
        <w:t>на</w:t>
      </w:r>
      <w:r>
        <w:rPr>
          <w:lang w:val="tt-RU"/>
        </w:rPr>
        <w:t xml:space="preserve"> </w:t>
      </w:r>
      <w:r>
        <w:t>педагогическом</w:t>
      </w:r>
      <w:r>
        <w:rPr>
          <w:lang w:val="tt-RU"/>
        </w:rPr>
        <w:t xml:space="preserve"> </w:t>
      </w:r>
      <w:r>
        <w:rPr>
          <w:spacing w:val="-2"/>
        </w:rPr>
        <w:t>совете.</w:t>
      </w:r>
      <w:r>
        <w:rPr>
          <w:spacing w:val="-2"/>
          <w:lang w:val="tt-RU"/>
        </w:rPr>
        <w:t xml:space="preserve"> </w:t>
      </w:r>
    </w:p>
    <w:p w14:paraId="3D780E1D">
      <w:pPr>
        <w:pStyle w:val="7"/>
        <w:ind w:right="244"/>
      </w:pPr>
      <w:r>
        <w:t>Основное внимание сосредотачивается на вопросах, связанных с качеством: реализации программы воспитательной работы в лагере в целом; работы конкретных структурных звеньев организации отдыха детей и их оздоровления (отрядов, органов самоуправления, кружков и секций); деятельности педагогического коллектива; работы с родителем (родителями) или законным представителем (законными представителями); работы с социальными партнерами.</w:t>
      </w:r>
    </w:p>
    <w:p w14:paraId="5067394C">
      <w:pPr>
        <w:pStyle w:val="7"/>
        <w:ind w:right="245"/>
      </w:pPr>
      <w:r>
        <w:t>Итогом самоанализа является перечень достижений, а также выявленных проблем, над решением которых предстоит работать коллективу лагеря с дневным пребыванием детей.</w:t>
      </w:r>
    </w:p>
    <w:p w14:paraId="55BB8E9C">
      <w:pPr>
        <w:pStyle w:val="7"/>
        <w:spacing w:before="218"/>
        <w:ind w:right="239"/>
      </w:pPr>
      <w:r>
        <w:t>Итогом результативности воспитательной работы (самоанализа) является аналитическая справка, являющаяся основанием для корректировки программы воспитания на следующий год.</w:t>
      </w:r>
    </w:p>
    <w:p w14:paraId="65E0E791">
      <w:pPr>
        <w:pStyle w:val="7"/>
        <w:spacing w:before="222"/>
        <w:ind w:left="842" w:firstLine="0"/>
        <w:jc w:val="left"/>
      </w:pPr>
      <w:r>
        <w:t>Также</w:t>
      </w:r>
      <w:r>
        <w:rPr>
          <w:lang w:val="tt-RU"/>
        </w:rPr>
        <w:t xml:space="preserve"> </w:t>
      </w:r>
      <w:r>
        <w:rPr>
          <w:spacing w:val="-2"/>
        </w:rPr>
        <w:t>анализируется:</w:t>
      </w:r>
    </w:p>
    <w:p w14:paraId="5C198465">
      <w:pPr>
        <w:pStyle w:val="7"/>
        <w:ind w:right="238"/>
      </w:pPr>
      <w:r>
        <w:t>Привлечение воспитательного потенциала партнерского взаимодействия: участие представителей организаций-партнеров, в том числе в соответствии с договорами о сотрудничестве, в проведении отдельных мероприятий в рамках данной Программы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другие); проведение на базе организаций-партнеров отдельных занятий, тематических событий, отдельных мероприятий</w:t>
      </w:r>
      <w:r>
        <w:rPr>
          <w:lang w:val="tt-RU"/>
        </w:rPr>
        <w:t xml:space="preserve"> </w:t>
      </w:r>
      <w:r>
        <w:t>и</w:t>
      </w:r>
      <w:r>
        <w:rPr>
          <w:lang w:val="tt-RU"/>
        </w:rPr>
        <w:t xml:space="preserve"> </w:t>
      </w:r>
      <w:r>
        <w:t>акций;</w:t>
      </w:r>
      <w:r>
        <w:rPr>
          <w:lang w:val="tt-RU"/>
        </w:rPr>
        <w:t xml:space="preserve"> </w:t>
      </w:r>
      <w:r>
        <w:t>социальные</w:t>
      </w:r>
      <w:r>
        <w:rPr>
          <w:lang w:val="tt-RU"/>
        </w:rPr>
        <w:t xml:space="preserve"> </w:t>
      </w:r>
      <w:r>
        <w:t>проекты,</w:t>
      </w:r>
      <w:r>
        <w:rPr>
          <w:lang w:val="tt-RU"/>
        </w:rPr>
        <w:t xml:space="preserve"> </w:t>
      </w:r>
      <w:r>
        <w:t>совместно</w:t>
      </w:r>
      <w:r>
        <w:rPr>
          <w:lang w:val="tt-RU"/>
        </w:rPr>
        <w:t xml:space="preserve"> </w:t>
      </w:r>
      <w:r>
        <w:t>разрабатываемые</w:t>
      </w:r>
      <w:r>
        <w:rPr>
          <w:lang w:val="tt-RU"/>
        </w:rPr>
        <w:t xml:space="preserve"> </w:t>
      </w:r>
      <w:r>
        <w:t>и</w:t>
      </w:r>
      <w:r>
        <w:rPr>
          <w:lang w:val="tt-RU"/>
        </w:rPr>
        <w:t xml:space="preserve"> </w:t>
      </w:r>
      <w:r>
        <w:t>реализуемые детьми, педагогами с организациями-партнерами благотворительного, экологического, патриотического, трудового и иных направлений деятельности, ориентированные на воспитание детей,преобразованиеокружающегосоциумаипозитивноевоздействиенасоциальноеокружение.</w:t>
      </w:r>
    </w:p>
    <w:p w14:paraId="1941CBA3">
      <w:pPr>
        <w:pStyle w:val="7"/>
        <w:spacing w:before="219"/>
        <w:ind w:right="237" w:firstLine="401"/>
      </w:pPr>
      <w:r>
        <w:t>Реализация воспитательного потенциала взаимодействия с родительским сообществом - родителями (законными представителями): информирование родителя (родителей) или законного представителя (законных представителей) до начала работы лагеря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 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 дни и события, в которые родитель (родители) или законный представитель (законные представители) могут посещать организацию отдыха детей и их оздоровления; размещение информационных стендов в местах, отведенных для общения детей и родителя (родителей) или законного представителя (законных представителей).</w:t>
      </w:r>
    </w:p>
    <w:p w14:paraId="5EA3DDA9">
      <w:pPr>
        <w:pStyle w:val="7"/>
        <w:ind w:left="684" w:firstLine="0"/>
        <w:jc w:val="left"/>
      </w:pPr>
      <w:r>
        <w:t>Кадровое</w:t>
      </w:r>
      <w:r>
        <w:rPr>
          <w:lang w:val="tt-RU"/>
        </w:rPr>
        <w:t xml:space="preserve"> </w:t>
      </w:r>
      <w:r>
        <w:t>обеспечение</w:t>
      </w:r>
      <w:r>
        <w:rPr>
          <w:lang w:val="tt-RU"/>
        </w:rPr>
        <w:t xml:space="preserve"> </w:t>
      </w:r>
      <w:r>
        <w:t>реализации</w:t>
      </w:r>
      <w:r>
        <w:rPr>
          <w:spacing w:val="-2"/>
        </w:rPr>
        <w:t xml:space="preserve"> Программы.</w:t>
      </w:r>
    </w:p>
    <w:p w14:paraId="12329DCC">
      <w:pPr>
        <w:pStyle w:val="7"/>
        <w:spacing w:before="219"/>
        <w:ind w:right="241" w:firstLine="401"/>
      </w:pPr>
      <w:r>
        <w:t>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старший воспитатель, старший вожатый). На основе Программы создаются программы воспитательной работы для каждой организации отдыха детей и их оздоровления, после чего 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w:t>
      </w:r>
      <w:r>
        <w:rPr>
          <w:lang w:val="tt-RU"/>
        </w:rPr>
        <w:t xml:space="preserve"> </w:t>
      </w:r>
      <w:r>
        <w:t>длительность и тематику смены, игровую модель, интегрируя инвариантные и вариативные</w:t>
      </w:r>
      <w:r>
        <w:rPr>
          <w:lang w:val="tt-RU"/>
        </w:rPr>
        <w:t xml:space="preserve">  </w:t>
      </w:r>
      <w:r>
        <w:t>модули с опорой на универсальный для каждой организации отдыха детей и их оздоровления календарный план.</w:t>
      </w:r>
    </w:p>
    <w:p w14:paraId="3CF8F10C">
      <w:pPr>
        <w:pStyle w:val="7"/>
        <w:tabs>
          <w:tab w:val="left" w:pos="3656"/>
          <w:tab w:val="left" w:pos="5198"/>
          <w:tab w:val="left" w:pos="6632"/>
          <w:tab w:val="left" w:pos="8103"/>
          <w:tab w:val="left" w:pos="9354"/>
        </w:tabs>
        <w:ind w:left="684" w:firstLine="0"/>
        <w:jc w:val="left"/>
      </w:pPr>
      <w:r>
        <w:rPr>
          <w:spacing w:val="-2"/>
        </w:rPr>
        <w:t>Материально-техническое</w:t>
      </w:r>
      <w:r>
        <w:tab/>
      </w:r>
      <w:r>
        <w:rPr>
          <w:spacing w:val="-2"/>
        </w:rPr>
        <w:t>обеспечение</w:t>
      </w:r>
      <w:r>
        <w:tab/>
      </w:r>
      <w:r>
        <w:rPr>
          <w:spacing w:val="-2"/>
        </w:rPr>
        <w:t>реализации</w:t>
      </w:r>
      <w:r>
        <w:tab/>
      </w:r>
      <w:r>
        <w:rPr>
          <w:spacing w:val="-2"/>
        </w:rPr>
        <w:t>Программы</w:t>
      </w:r>
      <w:r>
        <w:tab/>
      </w:r>
      <w:r>
        <w:rPr>
          <w:spacing w:val="-2"/>
        </w:rPr>
        <w:t>(наличие:</w:t>
      </w:r>
      <w:r>
        <w:tab/>
      </w:r>
      <w:r>
        <w:rPr>
          <w:spacing w:val="-2"/>
        </w:rPr>
        <w:t>флагштока,</w:t>
      </w:r>
    </w:p>
    <w:p w14:paraId="7E259A2F">
      <w:pPr>
        <w:pStyle w:val="7"/>
        <w:jc w:val="left"/>
        <w:sectPr>
          <w:pgSz w:w="11900" w:h="16850"/>
          <w:pgMar w:top="1020" w:right="283" w:bottom="280" w:left="850" w:header="720" w:footer="720" w:gutter="0"/>
          <w:cols w:space="720" w:num="1"/>
        </w:sectPr>
      </w:pPr>
    </w:p>
    <w:p w14:paraId="77F8440D">
      <w:pPr>
        <w:pStyle w:val="7"/>
        <w:spacing w:before="75"/>
        <w:ind w:right="238" w:firstLine="0"/>
        <w:rPr>
          <w:lang w:val="tt-RU"/>
        </w:rPr>
        <w:sectPr>
          <w:pgSz w:w="11900" w:h="16850"/>
          <w:pgMar w:top="1020" w:right="283" w:bottom="280" w:left="850" w:header="720" w:footer="720" w:gutter="0"/>
          <w:cols w:space="720" w:num="1"/>
        </w:sectPr>
      </w:pPr>
      <w:r>
        <w:t>Государственного флага Российской Федерации, флага субъекта Российской Федерации, флага организации отдыха детей и их оздоровления; музыкального оборудования и необходимых для качественного музыкального оформления фонограмм; оборудованных локации для общелагерных и отрядных событий, отрядных места, отрядные уголки (стенды); спортивные площадки и спортивный инвентарь; канцелярские принадлежности в необходимом количестве для качественного оформления программных событий; специальное оборудование, которое необходимо для реализации конкретной программы воспитательной работы, направлений воспитательной деятельности и направленностей дополнительного образования; специальное оборудование, которое необходимо для обеспечения инклюзивного пространства</w:t>
      </w:r>
      <w:r>
        <w:rPr>
          <w:lang w:val="tt-RU"/>
        </w:rPr>
        <w:t>.</w:t>
      </w:r>
    </w:p>
    <w:p w14:paraId="74B3B000">
      <w:pPr>
        <w:rPr>
          <w:rFonts w:hint="default"/>
          <w:lang w:val="ru-RU"/>
        </w:rPr>
      </w:pPr>
      <w:r>
        <w:rPr>
          <w:rFonts w:hint="default"/>
          <w:lang w:val="ru-RU"/>
        </w:rPr>
        <w:object>
          <v:shape id="_x0000_i1025" o:spt="75" type="#_x0000_t75" style="height:651pt;width:540pt;" o:ole="t" filled="f" o:preferrelative="t" stroked="f" coordsize="21600,21600">
            <v:fill on="f" focussize="0,0"/>
            <v:stroke on="f"/>
            <v:imagedata r:id="rId8" o:title=""/>
            <o:lock v:ext="edit" aspectratio="t"/>
            <w10:wrap type="none"/>
            <w10:anchorlock/>
          </v:shape>
          <o:OLEObject Type="Embed" ProgID="Word.Document.12" ShapeID="_x0000_i1025" DrawAspect="Content" ObjectID="_1468075725" r:id="rId7">
            <o:LockedField>false</o:LockedField>
          </o:OLEObject>
        </w:object>
      </w:r>
      <w:bookmarkStart w:id="19" w:name="_GoBack"/>
      <w:bookmarkEnd w:id="19"/>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Tahoma">
    <w:panose1 w:val="020B0604030504040204"/>
    <w:charset w:val="CC"/>
    <w:family w:val="swiss"/>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FC4BCE"/>
    <w:multiLevelType w:val="multilevel"/>
    <w:tmpl w:val="08FC4BCE"/>
    <w:lvl w:ilvl="0" w:tentative="0">
      <w:start w:val="2"/>
      <w:numFmt w:val="decimal"/>
      <w:lvlText w:val="%1"/>
      <w:lvlJc w:val="left"/>
      <w:pPr>
        <w:ind w:left="702" w:hanging="420"/>
        <w:jc w:val="left"/>
      </w:pPr>
      <w:rPr>
        <w:rFonts w:hint="default"/>
        <w:lang w:val="ru-RU" w:eastAsia="en-US" w:bidi="ar-SA"/>
      </w:rPr>
    </w:lvl>
    <w:lvl w:ilvl="1" w:tentative="0">
      <w:start w:val="1"/>
      <w:numFmt w:val="decimal"/>
      <w:lvlText w:val="%1.%2."/>
      <w:lvlJc w:val="left"/>
      <w:pPr>
        <w:ind w:left="702" w:hanging="420"/>
        <w:jc w:val="left"/>
      </w:pPr>
      <w:rPr>
        <w:rFonts w:hint="default" w:ascii="Times New Roman" w:hAnsi="Times New Roman" w:eastAsia="Times New Roman" w:cs="Times New Roman"/>
        <w:b w:val="0"/>
        <w:bCs w:val="0"/>
        <w:i w:val="0"/>
        <w:iCs w:val="0"/>
        <w:spacing w:val="0"/>
        <w:w w:val="100"/>
        <w:sz w:val="24"/>
        <w:szCs w:val="24"/>
        <w:lang w:val="ru-RU" w:eastAsia="en-US" w:bidi="ar-SA"/>
      </w:rPr>
    </w:lvl>
    <w:lvl w:ilvl="2" w:tentative="0">
      <w:start w:val="0"/>
      <w:numFmt w:val="bullet"/>
      <w:lvlText w:val="•"/>
      <w:lvlJc w:val="left"/>
      <w:pPr>
        <w:ind w:left="2713" w:hanging="420"/>
      </w:pPr>
      <w:rPr>
        <w:rFonts w:hint="default"/>
        <w:lang w:val="ru-RU" w:eastAsia="en-US" w:bidi="ar-SA"/>
      </w:rPr>
    </w:lvl>
    <w:lvl w:ilvl="3" w:tentative="0">
      <w:start w:val="0"/>
      <w:numFmt w:val="bullet"/>
      <w:lvlText w:val="•"/>
      <w:lvlJc w:val="left"/>
      <w:pPr>
        <w:ind w:left="3719" w:hanging="420"/>
      </w:pPr>
      <w:rPr>
        <w:rFonts w:hint="default"/>
        <w:lang w:val="ru-RU" w:eastAsia="en-US" w:bidi="ar-SA"/>
      </w:rPr>
    </w:lvl>
    <w:lvl w:ilvl="4" w:tentative="0">
      <w:start w:val="0"/>
      <w:numFmt w:val="bullet"/>
      <w:lvlText w:val="•"/>
      <w:lvlJc w:val="left"/>
      <w:pPr>
        <w:ind w:left="4726" w:hanging="420"/>
      </w:pPr>
      <w:rPr>
        <w:rFonts w:hint="default"/>
        <w:lang w:val="ru-RU" w:eastAsia="en-US" w:bidi="ar-SA"/>
      </w:rPr>
    </w:lvl>
    <w:lvl w:ilvl="5" w:tentative="0">
      <w:start w:val="0"/>
      <w:numFmt w:val="bullet"/>
      <w:lvlText w:val="•"/>
      <w:lvlJc w:val="left"/>
      <w:pPr>
        <w:ind w:left="5733" w:hanging="420"/>
      </w:pPr>
      <w:rPr>
        <w:rFonts w:hint="default"/>
        <w:lang w:val="ru-RU" w:eastAsia="en-US" w:bidi="ar-SA"/>
      </w:rPr>
    </w:lvl>
    <w:lvl w:ilvl="6" w:tentative="0">
      <w:start w:val="0"/>
      <w:numFmt w:val="bullet"/>
      <w:lvlText w:val="•"/>
      <w:lvlJc w:val="left"/>
      <w:pPr>
        <w:ind w:left="6739" w:hanging="420"/>
      </w:pPr>
      <w:rPr>
        <w:rFonts w:hint="default"/>
        <w:lang w:val="ru-RU" w:eastAsia="en-US" w:bidi="ar-SA"/>
      </w:rPr>
    </w:lvl>
    <w:lvl w:ilvl="7" w:tentative="0">
      <w:start w:val="0"/>
      <w:numFmt w:val="bullet"/>
      <w:lvlText w:val="•"/>
      <w:lvlJc w:val="left"/>
      <w:pPr>
        <w:ind w:left="7746" w:hanging="420"/>
      </w:pPr>
      <w:rPr>
        <w:rFonts w:hint="default"/>
        <w:lang w:val="ru-RU" w:eastAsia="en-US" w:bidi="ar-SA"/>
      </w:rPr>
    </w:lvl>
    <w:lvl w:ilvl="8" w:tentative="0">
      <w:start w:val="0"/>
      <w:numFmt w:val="bullet"/>
      <w:lvlText w:val="•"/>
      <w:lvlJc w:val="left"/>
      <w:pPr>
        <w:ind w:left="8752" w:hanging="420"/>
      </w:pPr>
      <w:rPr>
        <w:rFonts w:hint="default"/>
        <w:lang w:val="ru-RU" w:eastAsia="en-US" w:bidi="ar-SA"/>
      </w:rPr>
    </w:lvl>
  </w:abstractNum>
  <w:abstractNum w:abstractNumId="1">
    <w:nsid w:val="0AB2795C"/>
    <w:multiLevelType w:val="multilevel"/>
    <w:tmpl w:val="0AB2795C"/>
    <w:lvl w:ilvl="0" w:tentative="0">
      <w:start w:val="0"/>
      <w:numFmt w:val="bullet"/>
      <w:lvlText w:val="-"/>
      <w:lvlJc w:val="left"/>
      <w:pPr>
        <w:ind w:left="282" w:hanging="188"/>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1328" w:hanging="188"/>
      </w:pPr>
      <w:rPr>
        <w:rFonts w:hint="default"/>
        <w:lang w:val="ru-RU" w:eastAsia="en-US" w:bidi="ar-SA"/>
      </w:rPr>
    </w:lvl>
    <w:lvl w:ilvl="2" w:tentative="0">
      <w:start w:val="0"/>
      <w:numFmt w:val="bullet"/>
      <w:lvlText w:val="•"/>
      <w:lvlJc w:val="left"/>
      <w:pPr>
        <w:ind w:left="2377" w:hanging="188"/>
      </w:pPr>
      <w:rPr>
        <w:rFonts w:hint="default"/>
        <w:lang w:val="ru-RU" w:eastAsia="en-US" w:bidi="ar-SA"/>
      </w:rPr>
    </w:lvl>
    <w:lvl w:ilvl="3" w:tentative="0">
      <w:start w:val="0"/>
      <w:numFmt w:val="bullet"/>
      <w:lvlText w:val="•"/>
      <w:lvlJc w:val="left"/>
      <w:pPr>
        <w:ind w:left="3425" w:hanging="188"/>
      </w:pPr>
      <w:rPr>
        <w:rFonts w:hint="default"/>
        <w:lang w:val="ru-RU" w:eastAsia="en-US" w:bidi="ar-SA"/>
      </w:rPr>
    </w:lvl>
    <w:lvl w:ilvl="4" w:tentative="0">
      <w:start w:val="0"/>
      <w:numFmt w:val="bullet"/>
      <w:lvlText w:val="•"/>
      <w:lvlJc w:val="left"/>
      <w:pPr>
        <w:ind w:left="4474" w:hanging="188"/>
      </w:pPr>
      <w:rPr>
        <w:rFonts w:hint="default"/>
        <w:lang w:val="ru-RU" w:eastAsia="en-US" w:bidi="ar-SA"/>
      </w:rPr>
    </w:lvl>
    <w:lvl w:ilvl="5" w:tentative="0">
      <w:start w:val="0"/>
      <w:numFmt w:val="bullet"/>
      <w:lvlText w:val="•"/>
      <w:lvlJc w:val="left"/>
      <w:pPr>
        <w:ind w:left="5523" w:hanging="188"/>
      </w:pPr>
      <w:rPr>
        <w:rFonts w:hint="default"/>
        <w:lang w:val="ru-RU" w:eastAsia="en-US" w:bidi="ar-SA"/>
      </w:rPr>
    </w:lvl>
    <w:lvl w:ilvl="6" w:tentative="0">
      <w:start w:val="0"/>
      <w:numFmt w:val="bullet"/>
      <w:lvlText w:val="•"/>
      <w:lvlJc w:val="left"/>
      <w:pPr>
        <w:ind w:left="6571" w:hanging="188"/>
      </w:pPr>
      <w:rPr>
        <w:rFonts w:hint="default"/>
        <w:lang w:val="ru-RU" w:eastAsia="en-US" w:bidi="ar-SA"/>
      </w:rPr>
    </w:lvl>
    <w:lvl w:ilvl="7" w:tentative="0">
      <w:start w:val="0"/>
      <w:numFmt w:val="bullet"/>
      <w:lvlText w:val="•"/>
      <w:lvlJc w:val="left"/>
      <w:pPr>
        <w:ind w:left="7620" w:hanging="188"/>
      </w:pPr>
      <w:rPr>
        <w:rFonts w:hint="default"/>
        <w:lang w:val="ru-RU" w:eastAsia="en-US" w:bidi="ar-SA"/>
      </w:rPr>
    </w:lvl>
    <w:lvl w:ilvl="8" w:tentative="0">
      <w:start w:val="0"/>
      <w:numFmt w:val="bullet"/>
      <w:lvlText w:val="•"/>
      <w:lvlJc w:val="left"/>
      <w:pPr>
        <w:ind w:left="8668" w:hanging="188"/>
      </w:pPr>
      <w:rPr>
        <w:rFonts w:hint="default"/>
        <w:lang w:val="ru-RU" w:eastAsia="en-US" w:bidi="ar-SA"/>
      </w:rPr>
    </w:lvl>
  </w:abstractNum>
  <w:abstractNum w:abstractNumId="2">
    <w:nsid w:val="40444489"/>
    <w:multiLevelType w:val="multilevel"/>
    <w:tmpl w:val="40444489"/>
    <w:lvl w:ilvl="0" w:tentative="0">
      <w:start w:val="2"/>
      <w:numFmt w:val="decimal"/>
      <w:lvlText w:val="%1"/>
      <w:lvlJc w:val="left"/>
      <w:pPr>
        <w:ind w:left="702" w:hanging="420"/>
        <w:jc w:val="left"/>
      </w:pPr>
      <w:rPr>
        <w:rFonts w:hint="default"/>
        <w:lang w:val="ru-RU" w:eastAsia="en-US" w:bidi="ar-SA"/>
      </w:rPr>
    </w:lvl>
    <w:lvl w:ilvl="1" w:tentative="0">
      <w:start w:val="1"/>
      <w:numFmt w:val="decimal"/>
      <w:lvlText w:val="%1.%2."/>
      <w:lvlJc w:val="left"/>
      <w:pPr>
        <w:ind w:left="702" w:hanging="420"/>
        <w:jc w:val="right"/>
      </w:pPr>
      <w:rPr>
        <w:rFonts w:hint="default" w:ascii="Times New Roman" w:hAnsi="Times New Roman" w:eastAsia="Times New Roman" w:cs="Times New Roman"/>
        <w:b/>
        <w:bCs/>
        <w:i w:val="0"/>
        <w:iCs w:val="0"/>
        <w:spacing w:val="0"/>
        <w:w w:val="100"/>
        <w:sz w:val="24"/>
        <w:szCs w:val="24"/>
        <w:lang w:val="ru-RU" w:eastAsia="en-US" w:bidi="ar-SA"/>
      </w:rPr>
    </w:lvl>
    <w:lvl w:ilvl="2" w:tentative="0">
      <w:start w:val="0"/>
      <w:numFmt w:val="bullet"/>
      <w:lvlText w:val="-"/>
      <w:lvlJc w:val="left"/>
      <w:pPr>
        <w:ind w:left="282" w:hanging="341"/>
      </w:pPr>
      <w:rPr>
        <w:rFonts w:hint="default" w:ascii="Times New Roman" w:hAnsi="Times New Roman" w:eastAsia="Times New Roman" w:cs="Times New Roman"/>
        <w:b w:val="0"/>
        <w:bCs w:val="0"/>
        <w:i w:val="0"/>
        <w:iCs w:val="0"/>
        <w:spacing w:val="0"/>
        <w:w w:val="100"/>
        <w:sz w:val="24"/>
        <w:szCs w:val="24"/>
        <w:lang w:val="ru-RU" w:eastAsia="en-US" w:bidi="ar-SA"/>
      </w:rPr>
    </w:lvl>
    <w:lvl w:ilvl="3" w:tentative="0">
      <w:start w:val="0"/>
      <w:numFmt w:val="bullet"/>
      <w:lvlText w:val="•"/>
      <w:lvlJc w:val="left"/>
      <w:pPr>
        <w:ind w:left="2936" w:hanging="341"/>
      </w:pPr>
      <w:rPr>
        <w:rFonts w:hint="default"/>
        <w:lang w:val="ru-RU" w:eastAsia="en-US" w:bidi="ar-SA"/>
      </w:rPr>
    </w:lvl>
    <w:lvl w:ilvl="4" w:tentative="0">
      <w:start w:val="0"/>
      <w:numFmt w:val="bullet"/>
      <w:lvlText w:val="•"/>
      <w:lvlJc w:val="left"/>
      <w:pPr>
        <w:ind w:left="4055" w:hanging="341"/>
      </w:pPr>
      <w:rPr>
        <w:rFonts w:hint="default"/>
        <w:lang w:val="ru-RU" w:eastAsia="en-US" w:bidi="ar-SA"/>
      </w:rPr>
    </w:lvl>
    <w:lvl w:ilvl="5" w:tentative="0">
      <w:start w:val="0"/>
      <w:numFmt w:val="bullet"/>
      <w:lvlText w:val="•"/>
      <w:lvlJc w:val="left"/>
      <w:pPr>
        <w:ind w:left="5173" w:hanging="341"/>
      </w:pPr>
      <w:rPr>
        <w:rFonts w:hint="default"/>
        <w:lang w:val="ru-RU" w:eastAsia="en-US" w:bidi="ar-SA"/>
      </w:rPr>
    </w:lvl>
    <w:lvl w:ilvl="6" w:tentative="0">
      <w:start w:val="0"/>
      <w:numFmt w:val="bullet"/>
      <w:lvlText w:val="•"/>
      <w:lvlJc w:val="left"/>
      <w:pPr>
        <w:ind w:left="6292" w:hanging="341"/>
      </w:pPr>
      <w:rPr>
        <w:rFonts w:hint="default"/>
        <w:lang w:val="ru-RU" w:eastAsia="en-US" w:bidi="ar-SA"/>
      </w:rPr>
    </w:lvl>
    <w:lvl w:ilvl="7" w:tentative="0">
      <w:start w:val="0"/>
      <w:numFmt w:val="bullet"/>
      <w:lvlText w:val="•"/>
      <w:lvlJc w:val="left"/>
      <w:pPr>
        <w:ind w:left="7410" w:hanging="341"/>
      </w:pPr>
      <w:rPr>
        <w:rFonts w:hint="default"/>
        <w:lang w:val="ru-RU" w:eastAsia="en-US" w:bidi="ar-SA"/>
      </w:rPr>
    </w:lvl>
    <w:lvl w:ilvl="8" w:tentative="0">
      <w:start w:val="0"/>
      <w:numFmt w:val="bullet"/>
      <w:lvlText w:val="•"/>
      <w:lvlJc w:val="left"/>
      <w:pPr>
        <w:ind w:left="8529" w:hanging="341"/>
      </w:pPr>
      <w:rPr>
        <w:rFonts w:hint="default"/>
        <w:lang w:val="ru-RU" w:eastAsia="en-US" w:bidi="ar-SA"/>
      </w:rPr>
    </w:lvl>
  </w:abstractNum>
  <w:abstractNum w:abstractNumId="3">
    <w:nsid w:val="40803A7B"/>
    <w:multiLevelType w:val="multilevel"/>
    <w:tmpl w:val="40803A7B"/>
    <w:lvl w:ilvl="0" w:tentative="0">
      <w:start w:val="0"/>
      <w:numFmt w:val="bullet"/>
      <w:lvlText w:val="-"/>
      <w:lvlJc w:val="left"/>
      <w:pPr>
        <w:ind w:left="282" w:hanging="221"/>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1328" w:hanging="221"/>
      </w:pPr>
      <w:rPr>
        <w:rFonts w:hint="default"/>
        <w:lang w:val="ru-RU" w:eastAsia="en-US" w:bidi="ar-SA"/>
      </w:rPr>
    </w:lvl>
    <w:lvl w:ilvl="2" w:tentative="0">
      <w:start w:val="0"/>
      <w:numFmt w:val="bullet"/>
      <w:lvlText w:val="•"/>
      <w:lvlJc w:val="left"/>
      <w:pPr>
        <w:ind w:left="2377" w:hanging="221"/>
      </w:pPr>
      <w:rPr>
        <w:rFonts w:hint="default"/>
        <w:lang w:val="ru-RU" w:eastAsia="en-US" w:bidi="ar-SA"/>
      </w:rPr>
    </w:lvl>
    <w:lvl w:ilvl="3" w:tentative="0">
      <w:start w:val="0"/>
      <w:numFmt w:val="bullet"/>
      <w:lvlText w:val="•"/>
      <w:lvlJc w:val="left"/>
      <w:pPr>
        <w:ind w:left="3425" w:hanging="221"/>
      </w:pPr>
      <w:rPr>
        <w:rFonts w:hint="default"/>
        <w:lang w:val="ru-RU" w:eastAsia="en-US" w:bidi="ar-SA"/>
      </w:rPr>
    </w:lvl>
    <w:lvl w:ilvl="4" w:tentative="0">
      <w:start w:val="0"/>
      <w:numFmt w:val="bullet"/>
      <w:lvlText w:val="•"/>
      <w:lvlJc w:val="left"/>
      <w:pPr>
        <w:ind w:left="4474" w:hanging="221"/>
      </w:pPr>
      <w:rPr>
        <w:rFonts w:hint="default"/>
        <w:lang w:val="ru-RU" w:eastAsia="en-US" w:bidi="ar-SA"/>
      </w:rPr>
    </w:lvl>
    <w:lvl w:ilvl="5" w:tentative="0">
      <w:start w:val="0"/>
      <w:numFmt w:val="bullet"/>
      <w:lvlText w:val="•"/>
      <w:lvlJc w:val="left"/>
      <w:pPr>
        <w:ind w:left="5523" w:hanging="221"/>
      </w:pPr>
      <w:rPr>
        <w:rFonts w:hint="default"/>
        <w:lang w:val="ru-RU" w:eastAsia="en-US" w:bidi="ar-SA"/>
      </w:rPr>
    </w:lvl>
    <w:lvl w:ilvl="6" w:tentative="0">
      <w:start w:val="0"/>
      <w:numFmt w:val="bullet"/>
      <w:lvlText w:val="•"/>
      <w:lvlJc w:val="left"/>
      <w:pPr>
        <w:ind w:left="6571" w:hanging="221"/>
      </w:pPr>
      <w:rPr>
        <w:rFonts w:hint="default"/>
        <w:lang w:val="ru-RU" w:eastAsia="en-US" w:bidi="ar-SA"/>
      </w:rPr>
    </w:lvl>
    <w:lvl w:ilvl="7" w:tentative="0">
      <w:start w:val="0"/>
      <w:numFmt w:val="bullet"/>
      <w:lvlText w:val="•"/>
      <w:lvlJc w:val="left"/>
      <w:pPr>
        <w:ind w:left="7620" w:hanging="221"/>
      </w:pPr>
      <w:rPr>
        <w:rFonts w:hint="default"/>
        <w:lang w:val="ru-RU" w:eastAsia="en-US" w:bidi="ar-SA"/>
      </w:rPr>
    </w:lvl>
    <w:lvl w:ilvl="8" w:tentative="0">
      <w:start w:val="0"/>
      <w:numFmt w:val="bullet"/>
      <w:lvlText w:val="•"/>
      <w:lvlJc w:val="left"/>
      <w:pPr>
        <w:ind w:left="8668" w:hanging="221"/>
      </w:pPr>
      <w:rPr>
        <w:rFonts w:hint="default"/>
        <w:lang w:val="ru-RU" w:eastAsia="en-US" w:bidi="ar-SA"/>
      </w:rPr>
    </w:lvl>
  </w:abstractNum>
  <w:abstractNum w:abstractNumId="4">
    <w:nsid w:val="46671913"/>
    <w:multiLevelType w:val="multilevel"/>
    <w:tmpl w:val="46671913"/>
    <w:lvl w:ilvl="0" w:tentative="0">
      <w:start w:val="3"/>
      <w:numFmt w:val="decimal"/>
      <w:lvlText w:val="%1"/>
      <w:lvlJc w:val="left"/>
      <w:pPr>
        <w:ind w:left="702" w:hanging="420"/>
        <w:jc w:val="left"/>
      </w:pPr>
      <w:rPr>
        <w:rFonts w:hint="default"/>
        <w:lang w:val="ru-RU" w:eastAsia="en-US" w:bidi="ar-SA"/>
      </w:rPr>
    </w:lvl>
    <w:lvl w:ilvl="1" w:tentative="0">
      <w:start w:val="1"/>
      <w:numFmt w:val="decimal"/>
      <w:lvlText w:val="%1.%2."/>
      <w:lvlJc w:val="left"/>
      <w:pPr>
        <w:ind w:left="702" w:hanging="420"/>
        <w:jc w:val="left"/>
      </w:pPr>
      <w:rPr>
        <w:rFonts w:hint="default" w:ascii="Times New Roman" w:hAnsi="Times New Roman" w:eastAsia="Times New Roman" w:cs="Times New Roman"/>
        <w:b w:val="0"/>
        <w:bCs w:val="0"/>
        <w:i w:val="0"/>
        <w:iCs w:val="0"/>
        <w:spacing w:val="0"/>
        <w:w w:val="100"/>
        <w:sz w:val="24"/>
        <w:szCs w:val="24"/>
        <w:lang w:val="ru-RU" w:eastAsia="en-US" w:bidi="ar-SA"/>
      </w:rPr>
    </w:lvl>
    <w:lvl w:ilvl="2" w:tentative="0">
      <w:start w:val="0"/>
      <w:numFmt w:val="bullet"/>
      <w:lvlText w:val="•"/>
      <w:lvlJc w:val="left"/>
      <w:pPr>
        <w:ind w:left="2713" w:hanging="420"/>
      </w:pPr>
      <w:rPr>
        <w:rFonts w:hint="default"/>
        <w:lang w:val="ru-RU" w:eastAsia="en-US" w:bidi="ar-SA"/>
      </w:rPr>
    </w:lvl>
    <w:lvl w:ilvl="3" w:tentative="0">
      <w:start w:val="0"/>
      <w:numFmt w:val="bullet"/>
      <w:lvlText w:val="•"/>
      <w:lvlJc w:val="left"/>
      <w:pPr>
        <w:ind w:left="3719" w:hanging="420"/>
      </w:pPr>
      <w:rPr>
        <w:rFonts w:hint="default"/>
        <w:lang w:val="ru-RU" w:eastAsia="en-US" w:bidi="ar-SA"/>
      </w:rPr>
    </w:lvl>
    <w:lvl w:ilvl="4" w:tentative="0">
      <w:start w:val="0"/>
      <w:numFmt w:val="bullet"/>
      <w:lvlText w:val="•"/>
      <w:lvlJc w:val="left"/>
      <w:pPr>
        <w:ind w:left="4726" w:hanging="420"/>
      </w:pPr>
      <w:rPr>
        <w:rFonts w:hint="default"/>
        <w:lang w:val="ru-RU" w:eastAsia="en-US" w:bidi="ar-SA"/>
      </w:rPr>
    </w:lvl>
    <w:lvl w:ilvl="5" w:tentative="0">
      <w:start w:val="0"/>
      <w:numFmt w:val="bullet"/>
      <w:lvlText w:val="•"/>
      <w:lvlJc w:val="left"/>
      <w:pPr>
        <w:ind w:left="5733" w:hanging="420"/>
      </w:pPr>
      <w:rPr>
        <w:rFonts w:hint="default"/>
        <w:lang w:val="ru-RU" w:eastAsia="en-US" w:bidi="ar-SA"/>
      </w:rPr>
    </w:lvl>
    <w:lvl w:ilvl="6" w:tentative="0">
      <w:start w:val="0"/>
      <w:numFmt w:val="bullet"/>
      <w:lvlText w:val="•"/>
      <w:lvlJc w:val="left"/>
      <w:pPr>
        <w:ind w:left="6739" w:hanging="420"/>
      </w:pPr>
      <w:rPr>
        <w:rFonts w:hint="default"/>
        <w:lang w:val="ru-RU" w:eastAsia="en-US" w:bidi="ar-SA"/>
      </w:rPr>
    </w:lvl>
    <w:lvl w:ilvl="7" w:tentative="0">
      <w:start w:val="0"/>
      <w:numFmt w:val="bullet"/>
      <w:lvlText w:val="•"/>
      <w:lvlJc w:val="left"/>
      <w:pPr>
        <w:ind w:left="7746" w:hanging="420"/>
      </w:pPr>
      <w:rPr>
        <w:rFonts w:hint="default"/>
        <w:lang w:val="ru-RU" w:eastAsia="en-US" w:bidi="ar-SA"/>
      </w:rPr>
    </w:lvl>
    <w:lvl w:ilvl="8" w:tentative="0">
      <w:start w:val="0"/>
      <w:numFmt w:val="bullet"/>
      <w:lvlText w:val="•"/>
      <w:lvlJc w:val="left"/>
      <w:pPr>
        <w:ind w:left="8752" w:hanging="420"/>
      </w:pPr>
      <w:rPr>
        <w:rFonts w:hint="default"/>
        <w:lang w:val="ru-RU" w:eastAsia="en-US" w:bidi="ar-SA"/>
      </w:rPr>
    </w:lvl>
  </w:abstractNum>
  <w:abstractNum w:abstractNumId="5">
    <w:nsid w:val="48EF3DFC"/>
    <w:multiLevelType w:val="multilevel"/>
    <w:tmpl w:val="48EF3DFC"/>
    <w:lvl w:ilvl="0" w:tentative="0">
      <w:start w:val="0"/>
      <w:numFmt w:val="bullet"/>
      <w:lvlText w:val="-"/>
      <w:lvlJc w:val="left"/>
      <w:pPr>
        <w:ind w:left="282" w:hanging="298"/>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1328" w:hanging="298"/>
      </w:pPr>
      <w:rPr>
        <w:rFonts w:hint="default"/>
        <w:lang w:val="ru-RU" w:eastAsia="en-US" w:bidi="ar-SA"/>
      </w:rPr>
    </w:lvl>
    <w:lvl w:ilvl="2" w:tentative="0">
      <w:start w:val="0"/>
      <w:numFmt w:val="bullet"/>
      <w:lvlText w:val="•"/>
      <w:lvlJc w:val="left"/>
      <w:pPr>
        <w:ind w:left="2377" w:hanging="298"/>
      </w:pPr>
      <w:rPr>
        <w:rFonts w:hint="default"/>
        <w:lang w:val="ru-RU" w:eastAsia="en-US" w:bidi="ar-SA"/>
      </w:rPr>
    </w:lvl>
    <w:lvl w:ilvl="3" w:tentative="0">
      <w:start w:val="0"/>
      <w:numFmt w:val="bullet"/>
      <w:lvlText w:val="•"/>
      <w:lvlJc w:val="left"/>
      <w:pPr>
        <w:ind w:left="3425" w:hanging="298"/>
      </w:pPr>
      <w:rPr>
        <w:rFonts w:hint="default"/>
        <w:lang w:val="ru-RU" w:eastAsia="en-US" w:bidi="ar-SA"/>
      </w:rPr>
    </w:lvl>
    <w:lvl w:ilvl="4" w:tentative="0">
      <w:start w:val="0"/>
      <w:numFmt w:val="bullet"/>
      <w:lvlText w:val="•"/>
      <w:lvlJc w:val="left"/>
      <w:pPr>
        <w:ind w:left="4474" w:hanging="298"/>
      </w:pPr>
      <w:rPr>
        <w:rFonts w:hint="default"/>
        <w:lang w:val="ru-RU" w:eastAsia="en-US" w:bidi="ar-SA"/>
      </w:rPr>
    </w:lvl>
    <w:lvl w:ilvl="5" w:tentative="0">
      <w:start w:val="0"/>
      <w:numFmt w:val="bullet"/>
      <w:lvlText w:val="•"/>
      <w:lvlJc w:val="left"/>
      <w:pPr>
        <w:ind w:left="5523" w:hanging="298"/>
      </w:pPr>
      <w:rPr>
        <w:rFonts w:hint="default"/>
        <w:lang w:val="ru-RU" w:eastAsia="en-US" w:bidi="ar-SA"/>
      </w:rPr>
    </w:lvl>
    <w:lvl w:ilvl="6" w:tentative="0">
      <w:start w:val="0"/>
      <w:numFmt w:val="bullet"/>
      <w:lvlText w:val="•"/>
      <w:lvlJc w:val="left"/>
      <w:pPr>
        <w:ind w:left="6571" w:hanging="298"/>
      </w:pPr>
      <w:rPr>
        <w:rFonts w:hint="default"/>
        <w:lang w:val="ru-RU" w:eastAsia="en-US" w:bidi="ar-SA"/>
      </w:rPr>
    </w:lvl>
    <w:lvl w:ilvl="7" w:tentative="0">
      <w:start w:val="0"/>
      <w:numFmt w:val="bullet"/>
      <w:lvlText w:val="•"/>
      <w:lvlJc w:val="left"/>
      <w:pPr>
        <w:ind w:left="7620" w:hanging="298"/>
      </w:pPr>
      <w:rPr>
        <w:rFonts w:hint="default"/>
        <w:lang w:val="ru-RU" w:eastAsia="en-US" w:bidi="ar-SA"/>
      </w:rPr>
    </w:lvl>
    <w:lvl w:ilvl="8" w:tentative="0">
      <w:start w:val="0"/>
      <w:numFmt w:val="bullet"/>
      <w:lvlText w:val="•"/>
      <w:lvlJc w:val="left"/>
      <w:pPr>
        <w:ind w:left="8668" w:hanging="298"/>
      </w:pPr>
      <w:rPr>
        <w:rFonts w:hint="default"/>
        <w:lang w:val="ru-RU" w:eastAsia="en-US" w:bidi="ar-SA"/>
      </w:rPr>
    </w:lvl>
  </w:abstractNum>
  <w:abstractNum w:abstractNumId="6">
    <w:nsid w:val="51E203A6"/>
    <w:multiLevelType w:val="multilevel"/>
    <w:tmpl w:val="51E203A6"/>
    <w:lvl w:ilvl="0" w:tentative="0">
      <w:start w:val="1"/>
      <w:numFmt w:val="decimal"/>
      <w:lvlText w:val="%1"/>
      <w:lvlJc w:val="left"/>
      <w:pPr>
        <w:ind w:left="1202" w:hanging="360"/>
        <w:jc w:val="left"/>
      </w:pPr>
      <w:rPr>
        <w:rFonts w:hint="default"/>
        <w:lang w:val="ru-RU" w:eastAsia="en-US" w:bidi="ar-SA"/>
      </w:rPr>
    </w:lvl>
    <w:lvl w:ilvl="1" w:tentative="0">
      <w:start w:val="1"/>
      <w:numFmt w:val="decimal"/>
      <w:lvlText w:val="%1.%2"/>
      <w:lvlJc w:val="left"/>
      <w:pPr>
        <w:ind w:left="1202" w:hanging="360"/>
        <w:jc w:val="left"/>
      </w:pPr>
      <w:rPr>
        <w:rFonts w:hint="default" w:ascii="Times New Roman" w:hAnsi="Times New Roman" w:eastAsia="Times New Roman" w:cs="Times New Roman"/>
        <w:b/>
        <w:bCs/>
        <w:i w:val="0"/>
        <w:iCs w:val="0"/>
        <w:spacing w:val="0"/>
        <w:w w:val="100"/>
        <w:sz w:val="24"/>
        <w:szCs w:val="24"/>
        <w:lang w:val="ru-RU" w:eastAsia="en-US" w:bidi="ar-SA"/>
      </w:rPr>
    </w:lvl>
    <w:lvl w:ilvl="2" w:tentative="0">
      <w:start w:val="0"/>
      <w:numFmt w:val="bullet"/>
      <w:lvlText w:val="•"/>
      <w:lvlJc w:val="left"/>
      <w:pPr>
        <w:ind w:left="3113" w:hanging="360"/>
      </w:pPr>
      <w:rPr>
        <w:rFonts w:hint="default"/>
        <w:lang w:val="ru-RU" w:eastAsia="en-US" w:bidi="ar-SA"/>
      </w:rPr>
    </w:lvl>
    <w:lvl w:ilvl="3" w:tentative="0">
      <w:start w:val="0"/>
      <w:numFmt w:val="bullet"/>
      <w:lvlText w:val="•"/>
      <w:lvlJc w:val="left"/>
      <w:pPr>
        <w:ind w:left="4069" w:hanging="360"/>
      </w:pPr>
      <w:rPr>
        <w:rFonts w:hint="default"/>
        <w:lang w:val="ru-RU" w:eastAsia="en-US" w:bidi="ar-SA"/>
      </w:rPr>
    </w:lvl>
    <w:lvl w:ilvl="4" w:tentative="0">
      <w:start w:val="0"/>
      <w:numFmt w:val="bullet"/>
      <w:lvlText w:val="•"/>
      <w:lvlJc w:val="left"/>
      <w:pPr>
        <w:ind w:left="5026" w:hanging="360"/>
      </w:pPr>
      <w:rPr>
        <w:rFonts w:hint="default"/>
        <w:lang w:val="ru-RU" w:eastAsia="en-US" w:bidi="ar-SA"/>
      </w:rPr>
    </w:lvl>
    <w:lvl w:ilvl="5" w:tentative="0">
      <w:start w:val="0"/>
      <w:numFmt w:val="bullet"/>
      <w:lvlText w:val="•"/>
      <w:lvlJc w:val="left"/>
      <w:pPr>
        <w:ind w:left="5983" w:hanging="360"/>
      </w:pPr>
      <w:rPr>
        <w:rFonts w:hint="default"/>
        <w:lang w:val="ru-RU" w:eastAsia="en-US" w:bidi="ar-SA"/>
      </w:rPr>
    </w:lvl>
    <w:lvl w:ilvl="6" w:tentative="0">
      <w:start w:val="0"/>
      <w:numFmt w:val="bullet"/>
      <w:lvlText w:val="•"/>
      <w:lvlJc w:val="left"/>
      <w:pPr>
        <w:ind w:left="6939" w:hanging="360"/>
      </w:pPr>
      <w:rPr>
        <w:rFonts w:hint="default"/>
        <w:lang w:val="ru-RU" w:eastAsia="en-US" w:bidi="ar-SA"/>
      </w:rPr>
    </w:lvl>
    <w:lvl w:ilvl="7" w:tentative="0">
      <w:start w:val="0"/>
      <w:numFmt w:val="bullet"/>
      <w:lvlText w:val="•"/>
      <w:lvlJc w:val="left"/>
      <w:pPr>
        <w:ind w:left="7896" w:hanging="360"/>
      </w:pPr>
      <w:rPr>
        <w:rFonts w:hint="default"/>
        <w:lang w:val="ru-RU" w:eastAsia="en-US" w:bidi="ar-SA"/>
      </w:rPr>
    </w:lvl>
    <w:lvl w:ilvl="8" w:tentative="0">
      <w:start w:val="0"/>
      <w:numFmt w:val="bullet"/>
      <w:lvlText w:val="•"/>
      <w:lvlJc w:val="left"/>
      <w:pPr>
        <w:ind w:left="8852" w:hanging="360"/>
      </w:pPr>
      <w:rPr>
        <w:rFonts w:hint="default"/>
        <w:lang w:val="ru-RU" w:eastAsia="en-US" w:bidi="ar-SA"/>
      </w:rPr>
    </w:lvl>
  </w:abstractNum>
  <w:abstractNum w:abstractNumId="7">
    <w:nsid w:val="54494671"/>
    <w:multiLevelType w:val="multilevel"/>
    <w:tmpl w:val="54494671"/>
    <w:lvl w:ilvl="0" w:tentative="0">
      <w:start w:val="1"/>
      <w:numFmt w:val="decimal"/>
      <w:lvlText w:val="%1"/>
      <w:lvlJc w:val="left"/>
      <w:pPr>
        <w:ind w:left="643" w:hanging="361"/>
        <w:jc w:val="left"/>
      </w:pPr>
      <w:rPr>
        <w:rFonts w:hint="default"/>
        <w:lang w:val="ru-RU" w:eastAsia="en-US" w:bidi="ar-SA"/>
      </w:rPr>
    </w:lvl>
    <w:lvl w:ilvl="1" w:tentative="0">
      <w:start w:val="1"/>
      <w:numFmt w:val="decimal"/>
      <w:lvlText w:val="%1.%2"/>
      <w:lvlJc w:val="left"/>
      <w:pPr>
        <w:ind w:left="643" w:hanging="361"/>
        <w:jc w:val="left"/>
      </w:pPr>
      <w:rPr>
        <w:rFonts w:hint="default" w:ascii="Times New Roman" w:hAnsi="Times New Roman" w:eastAsia="Times New Roman" w:cs="Times New Roman"/>
        <w:b w:val="0"/>
        <w:bCs w:val="0"/>
        <w:i w:val="0"/>
        <w:iCs w:val="0"/>
        <w:spacing w:val="0"/>
        <w:w w:val="100"/>
        <w:sz w:val="24"/>
        <w:szCs w:val="24"/>
        <w:lang w:val="ru-RU" w:eastAsia="en-US" w:bidi="ar-SA"/>
      </w:rPr>
    </w:lvl>
    <w:lvl w:ilvl="2" w:tentative="0">
      <w:start w:val="0"/>
      <w:numFmt w:val="bullet"/>
      <w:lvlText w:val="•"/>
      <w:lvlJc w:val="left"/>
      <w:pPr>
        <w:ind w:left="2665" w:hanging="361"/>
      </w:pPr>
      <w:rPr>
        <w:rFonts w:hint="default"/>
        <w:lang w:val="ru-RU" w:eastAsia="en-US" w:bidi="ar-SA"/>
      </w:rPr>
    </w:lvl>
    <w:lvl w:ilvl="3" w:tentative="0">
      <w:start w:val="0"/>
      <w:numFmt w:val="bullet"/>
      <w:lvlText w:val="•"/>
      <w:lvlJc w:val="left"/>
      <w:pPr>
        <w:ind w:left="3677" w:hanging="361"/>
      </w:pPr>
      <w:rPr>
        <w:rFonts w:hint="default"/>
        <w:lang w:val="ru-RU" w:eastAsia="en-US" w:bidi="ar-SA"/>
      </w:rPr>
    </w:lvl>
    <w:lvl w:ilvl="4" w:tentative="0">
      <w:start w:val="0"/>
      <w:numFmt w:val="bullet"/>
      <w:lvlText w:val="•"/>
      <w:lvlJc w:val="left"/>
      <w:pPr>
        <w:ind w:left="4690" w:hanging="361"/>
      </w:pPr>
      <w:rPr>
        <w:rFonts w:hint="default"/>
        <w:lang w:val="ru-RU" w:eastAsia="en-US" w:bidi="ar-SA"/>
      </w:rPr>
    </w:lvl>
    <w:lvl w:ilvl="5" w:tentative="0">
      <w:start w:val="0"/>
      <w:numFmt w:val="bullet"/>
      <w:lvlText w:val="•"/>
      <w:lvlJc w:val="left"/>
      <w:pPr>
        <w:ind w:left="5703" w:hanging="361"/>
      </w:pPr>
      <w:rPr>
        <w:rFonts w:hint="default"/>
        <w:lang w:val="ru-RU" w:eastAsia="en-US" w:bidi="ar-SA"/>
      </w:rPr>
    </w:lvl>
    <w:lvl w:ilvl="6" w:tentative="0">
      <w:start w:val="0"/>
      <w:numFmt w:val="bullet"/>
      <w:lvlText w:val="•"/>
      <w:lvlJc w:val="left"/>
      <w:pPr>
        <w:ind w:left="6715" w:hanging="361"/>
      </w:pPr>
      <w:rPr>
        <w:rFonts w:hint="default"/>
        <w:lang w:val="ru-RU" w:eastAsia="en-US" w:bidi="ar-SA"/>
      </w:rPr>
    </w:lvl>
    <w:lvl w:ilvl="7" w:tentative="0">
      <w:start w:val="0"/>
      <w:numFmt w:val="bullet"/>
      <w:lvlText w:val="•"/>
      <w:lvlJc w:val="left"/>
      <w:pPr>
        <w:ind w:left="7728" w:hanging="361"/>
      </w:pPr>
      <w:rPr>
        <w:rFonts w:hint="default"/>
        <w:lang w:val="ru-RU" w:eastAsia="en-US" w:bidi="ar-SA"/>
      </w:rPr>
    </w:lvl>
    <w:lvl w:ilvl="8" w:tentative="0">
      <w:start w:val="0"/>
      <w:numFmt w:val="bullet"/>
      <w:lvlText w:val="•"/>
      <w:lvlJc w:val="left"/>
      <w:pPr>
        <w:ind w:left="8740" w:hanging="361"/>
      </w:pPr>
      <w:rPr>
        <w:rFonts w:hint="default"/>
        <w:lang w:val="ru-RU" w:eastAsia="en-US" w:bidi="ar-SA"/>
      </w:rPr>
    </w:lvl>
  </w:abstractNum>
  <w:abstractNum w:abstractNumId="8">
    <w:nsid w:val="606B392B"/>
    <w:multiLevelType w:val="multilevel"/>
    <w:tmpl w:val="606B392B"/>
    <w:lvl w:ilvl="0" w:tentative="0">
      <w:start w:val="1"/>
      <w:numFmt w:val="decimal"/>
      <w:lvlText w:val="%1."/>
      <w:lvlJc w:val="left"/>
      <w:pPr>
        <w:ind w:left="282" w:hanging="181"/>
        <w:jc w:val="right"/>
      </w:pPr>
      <w:rPr>
        <w:rFonts w:hint="default" w:ascii="Times New Roman" w:hAnsi="Times New Roman" w:eastAsia="Times New Roman" w:cs="Times New Roman"/>
        <w:b w:val="0"/>
        <w:bCs w:val="0"/>
        <w:i w:val="0"/>
        <w:iCs w:val="0"/>
        <w:spacing w:val="0"/>
        <w:w w:val="96"/>
        <w:sz w:val="22"/>
        <w:szCs w:val="22"/>
        <w:lang w:val="ru-RU" w:eastAsia="en-US" w:bidi="ar-SA"/>
      </w:rPr>
    </w:lvl>
    <w:lvl w:ilvl="1" w:tentative="0">
      <w:start w:val="0"/>
      <w:numFmt w:val="bullet"/>
      <w:lvlText w:val="•"/>
      <w:lvlJc w:val="left"/>
      <w:pPr>
        <w:ind w:left="1328" w:hanging="181"/>
      </w:pPr>
      <w:rPr>
        <w:rFonts w:hint="default"/>
        <w:lang w:val="ru-RU" w:eastAsia="en-US" w:bidi="ar-SA"/>
      </w:rPr>
    </w:lvl>
    <w:lvl w:ilvl="2" w:tentative="0">
      <w:start w:val="0"/>
      <w:numFmt w:val="bullet"/>
      <w:lvlText w:val="•"/>
      <w:lvlJc w:val="left"/>
      <w:pPr>
        <w:ind w:left="2377" w:hanging="181"/>
      </w:pPr>
      <w:rPr>
        <w:rFonts w:hint="default"/>
        <w:lang w:val="ru-RU" w:eastAsia="en-US" w:bidi="ar-SA"/>
      </w:rPr>
    </w:lvl>
    <w:lvl w:ilvl="3" w:tentative="0">
      <w:start w:val="0"/>
      <w:numFmt w:val="bullet"/>
      <w:lvlText w:val="•"/>
      <w:lvlJc w:val="left"/>
      <w:pPr>
        <w:ind w:left="3425" w:hanging="181"/>
      </w:pPr>
      <w:rPr>
        <w:rFonts w:hint="default"/>
        <w:lang w:val="ru-RU" w:eastAsia="en-US" w:bidi="ar-SA"/>
      </w:rPr>
    </w:lvl>
    <w:lvl w:ilvl="4" w:tentative="0">
      <w:start w:val="0"/>
      <w:numFmt w:val="bullet"/>
      <w:lvlText w:val="•"/>
      <w:lvlJc w:val="left"/>
      <w:pPr>
        <w:ind w:left="4474" w:hanging="181"/>
      </w:pPr>
      <w:rPr>
        <w:rFonts w:hint="default"/>
        <w:lang w:val="ru-RU" w:eastAsia="en-US" w:bidi="ar-SA"/>
      </w:rPr>
    </w:lvl>
    <w:lvl w:ilvl="5" w:tentative="0">
      <w:start w:val="0"/>
      <w:numFmt w:val="bullet"/>
      <w:lvlText w:val="•"/>
      <w:lvlJc w:val="left"/>
      <w:pPr>
        <w:ind w:left="5523" w:hanging="181"/>
      </w:pPr>
      <w:rPr>
        <w:rFonts w:hint="default"/>
        <w:lang w:val="ru-RU" w:eastAsia="en-US" w:bidi="ar-SA"/>
      </w:rPr>
    </w:lvl>
    <w:lvl w:ilvl="6" w:tentative="0">
      <w:start w:val="0"/>
      <w:numFmt w:val="bullet"/>
      <w:lvlText w:val="•"/>
      <w:lvlJc w:val="left"/>
      <w:pPr>
        <w:ind w:left="6571" w:hanging="181"/>
      </w:pPr>
      <w:rPr>
        <w:rFonts w:hint="default"/>
        <w:lang w:val="ru-RU" w:eastAsia="en-US" w:bidi="ar-SA"/>
      </w:rPr>
    </w:lvl>
    <w:lvl w:ilvl="7" w:tentative="0">
      <w:start w:val="0"/>
      <w:numFmt w:val="bullet"/>
      <w:lvlText w:val="•"/>
      <w:lvlJc w:val="left"/>
      <w:pPr>
        <w:ind w:left="7620" w:hanging="181"/>
      </w:pPr>
      <w:rPr>
        <w:rFonts w:hint="default"/>
        <w:lang w:val="ru-RU" w:eastAsia="en-US" w:bidi="ar-SA"/>
      </w:rPr>
    </w:lvl>
    <w:lvl w:ilvl="8" w:tentative="0">
      <w:start w:val="0"/>
      <w:numFmt w:val="bullet"/>
      <w:lvlText w:val="•"/>
      <w:lvlJc w:val="left"/>
      <w:pPr>
        <w:ind w:left="8668" w:hanging="181"/>
      </w:pPr>
      <w:rPr>
        <w:rFonts w:hint="default"/>
        <w:lang w:val="ru-RU" w:eastAsia="en-US" w:bidi="ar-SA"/>
      </w:rPr>
    </w:lvl>
  </w:abstractNum>
  <w:abstractNum w:abstractNumId="9">
    <w:nsid w:val="7C577232"/>
    <w:multiLevelType w:val="multilevel"/>
    <w:tmpl w:val="7C577232"/>
    <w:lvl w:ilvl="0" w:tentative="0">
      <w:start w:val="0"/>
      <w:numFmt w:val="bullet"/>
      <w:lvlText w:val="-"/>
      <w:lvlJc w:val="left"/>
      <w:pPr>
        <w:ind w:left="282" w:hanging="142"/>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1328" w:hanging="142"/>
      </w:pPr>
      <w:rPr>
        <w:rFonts w:hint="default"/>
        <w:lang w:val="ru-RU" w:eastAsia="en-US" w:bidi="ar-SA"/>
      </w:rPr>
    </w:lvl>
    <w:lvl w:ilvl="2" w:tentative="0">
      <w:start w:val="0"/>
      <w:numFmt w:val="bullet"/>
      <w:lvlText w:val="•"/>
      <w:lvlJc w:val="left"/>
      <w:pPr>
        <w:ind w:left="2377" w:hanging="142"/>
      </w:pPr>
      <w:rPr>
        <w:rFonts w:hint="default"/>
        <w:lang w:val="ru-RU" w:eastAsia="en-US" w:bidi="ar-SA"/>
      </w:rPr>
    </w:lvl>
    <w:lvl w:ilvl="3" w:tentative="0">
      <w:start w:val="0"/>
      <w:numFmt w:val="bullet"/>
      <w:lvlText w:val="•"/>
      <w:lvlJc w:val="left"/>
      <w:pPr>
        <w:ind w:left="3425" w:hanging="142"/>
      </w:pPr>
      <w:rPr>
        <w:rFonts w:hint="default"/>
        <w:lang w:val="ru-RU" w:eastAsia="en-US" w:bidi="ar-SA"/>
      </w:rPr>
    </w:lvl>
    <w:lvl w:ilvl="4" w:tentative="0">
      <w:start w:val="0"/>
      <w:numFmt w:val="bullet"/>
      <w:lvlText w:val="•"/>
      <w:lvlJc w:val="left"/>
      <w:pPr>
        <w:ind w:left="4474" w:hanging="142"/>
      </w:pPr>
      <w:rPr>
        <w:rFonts w:hint="default"/>
        <w:lang w:val="ru-RU" w:eastAsia="en-US" w:bidi="ar-SA"/>
      </w:rPr>
    </w:lvl>
    <w:lvl w:ilvl="5" w:tentative="0">
      <w:start w:val="0"/>
      <w:numFmt w:val="bullet"/>
      <w:lvlText w:val="•"/>
      <w:lvlJc w:val="left"/>
      <w:pPr>
        <w:ind w:left="5523" w:hanging="142"/>
      </w:pPr>
      <w:rPr>
        <w:rFonts w:hint="default"/>
        <w:lang w:val="ru-RU" w:eastAsia="en-US" w:bidi="ar-SA"/>
      </w:rPr>
    </w:lvl>
    <w:lvl w:ilvl="6" w:tentative="0">
      <w:start w:val="0"/>
      <w:numFmt w:val="bullet"/>
      <w:lvlText w:val="•"/>
      <w:lvlJc w:val="left"/>
      <w:pPr>
        <w:ind w:left="6571" w:hanging="142"/>
      </w:pPr>
      <w:rPr>
        <w:rFonts w:hint="default"/>
        <w:lang w:val="ru-RU" w:eastAsia="en-US" w:bidi="ar-SA"/>
      </w:rPr>
    </w:lvl>
    <w:lvl w:ilvl="7" w:tentative="0">
      <w:start w:val="0"/>
      <w:numFmt w:val="bullet"/>
      <w:lvlText w:val="•"/>
      <w:lvlJc w:val="left"/>
      <w:pPr>
        <w:ind w:left="7620" w:hanging="142"/>
      </w:pPr>
      <w:rPr>
        <w:rFonts w:hint="default"/>
        <w:lang w:val="ru-RU" w:eastAsia="en-US" w:bidi="ar-SA"/>
      </w:rPr>
    </w:lvl>
    <w:lvl w:ilvl="8" w:tentative="0">
      <w:start w:val="0"/>
      <w:numFmt w:val="bullet"/>
      <w:lvlText w:val="•"/>
      <w:lvlJc w:val="left"/>
      <w:pPr>
        <w:ind w:left="8668" w:hanging="142"/>
      </w:pPr>
      <w:rPr>
        <w:rFonts w:hint="default"/>
        <w:lang w:val="ru-RU" w:eastAsia="en-US" w:bidi="ar-SA"/>
      </w:rPr>
    </w:lvl>
  </w:abstractNum>
  <w:abstractNum w:abstractNumId="10">
    <w:nsid w:val="7CED6136"/>
    <w:multiLevelType w:val="multilevel"/>
    <w:tmpl w:val="7CED6136"/>
    <w:lvl w:ilvl="0" w:tentative="0">
      <w:start w:val="3"/>
      <w:numFmt w:val="decimal"/>
      <w:lvlText w:val="%1"/>
      <w:lvlJc w:val="left"/>
      <w:pPr>
        <w:ind w:left="1104" w:hanging="420"/>
        <w:jc w:val="left"/>
      </w:pPr>
      <w:rPr>
        <w:rFonts w:hint="default"/>
        <w:lang w:val="ru-RU" w:eastAsia="en-US" w:bidi="ar-SA"/>
      </w:rPr>
    </w:lvl>
    <w:lvl w:ilvl="1" w:tentative="0">
      <w:start w:val="1"/>
      <w:numFmt w:val="decimal"/>
      <w:lvlText w:val="%1.%2."/>
      <w:lvlJc w:val="left"/>
      <w:pPr>
        <w:ind w:left="1104" w:hanging="420"/>
        <w:jc w:val="right"/>
      </w:pPr>
      <w:rPr>
        <w:rFonts w:hint="default" w:ascii="Times New Roman" w:hAnsi="Times New Roman" w:eastAsia="Times New Roman" w:cs="Times New Roman"/>
        <w:b/>
        <w:bCs/>
        <w:i w:val="0"/>
        <w:iCs w:val="0"/>
        <w:spacing w:val="0"/>
        <w:w w:val="100"/>
        <w:sz w:val="24"/>
        <w:szCs w:val="24"/>
        <w:lang w:val="ru-RU" w:eastAsia="en-US" w:bidi="ar-SA"/>
      </w:rPr>
    </w:lvl>
    <w:lvl w:ilvl="2" w:tentative="0">
      <w:start w:val="0"/>
      <w:numFmt w:val="bullet"/>
      <w:lvlText w:val="•"/>
      <w:lvlJc w:val="left"/>
      <w:pPr>
        <w:ind w:left="3033" w:hanging="420"/>
      </w:pPr>
      <w:rPr>
        <w:rFonts w:hint="default"/>
        <w:lang w:val="ru-RU" w:eastAsia="en-US" w:bidi="ar-SA"/>
      </w:rPr>
    </w:lvl>
    <w:lvl w:ilvl="3" w:tentative="0">
      <w:start w:val="0"/>
      <w:numFmt w:val="bullet"/>
      <w:lvlText w:val="•"/>
      <w:lvlJc w:val="left"/>
      <w:pPr>
        <w:ind w:left="3999" w:hanging="420"/>
      </w:pPr>
      <w:rPr>
        <w:rFonts w:hint="default"/>
        <w:lang w:val="ru-RU" w:eastAsia="en-US" w:bidi="ar-SA"/>
      </w:rPr>
    </w:lvl>
    <w:lvl w:ilvl="4" w:tentative="0">
      <w:start w:val="0"/>
      <w:numFmt w:val="bullet"/>
      <w:lvlText w:val="•"/>
      <w:lvlJc w:val="left"/>
      <w:pPr>
        <w:ind w:left="4966" w:hanging="420"/>
      </w:pPr>
      <w:rPr>
        <w:rFonts w:hint="default"/>
        <w:lang w:val="ru-RU" w:eastAsia="en-US" w:bidi="ar-SA"/>
      </w:rPr>
    </w:lvl>
    <w:lvl w:ilvl="5" w:tentative="0">
      <w:start w:val="0"/>
      <w:numFmt w:val="bullet"/>
      <w:lvlText w:val="•"/>
      <w:lvlJc w:val="left"/>
      <w:pPr>
        <w:ind w:left="5933" w:hanging="420"/>
      </w:pPr>
      <w:rPr>
        <w:rFonts w:hint="default"/>
        <w:lang w:val="ru-RU" w:eastAsia="en-US" w:bidi="ar-SA"/>
      </w:rPr>
    </w:lvl>
    <w:lvl w:ilvl="6" w:tentative="0">
      <w:start w:val="0"/>
      <w:numFmt w:val="bullet"/>
      <w:lvlText w:val="•"/>
      <w:lvlJc w:val="left"/>
      <w:pPr>
        <w:ind w:left="6899" w:hanging="420"/>
      </w:pPr>
      <w:rPr>
        <w:rFonts w:hint="default"/>
        <w:lang w:val="ru-RU" w:eastAsia="en-US" w:bidi="ar-SA"/>
      </w:rPr>
    </w:lvl>
    <w:lvl w:ilvl="7" w:tentative="0">
      <w:start w:val="0"/>
      <w:numFmt w:val="bullet"/>
      <w:lvlText w:val="•"/>
      <w:lvlJc w:val="left"/>
      <w:pPr>
        <w:ind w:left="7866" w:hanging="420"/>
      </w:pPr>
      <w:rPr>
        <w:rFonts w:hint="default"/>
        <w:lang w:val="ru-RU" w:eastAsia="en-US" w:bidi="ar-SA"/>
      </w:rPr>
    </w:lvl>
    <w:lvl w:ilvl="8" w:tentative="0">
      <w:start w:val="0"/>
      <w:numFmt w:val="bullet"/>
      <w:lvlText w:val="•"/>
      <w:lvlJc w:val="left"/>
      <w:pPr>
        <w:ind w:left="8832" w:hanging="420"/>
      </w:pPr>
      <w:rPr>
        <w:rFonts w:hint="default"/>
        <w:lang w:val="ru-RU" w:eastAsia="en-US" w:bidi="ar-SA"/>
      </w:rPr>
    </w:lvl>
  </w:abstractNum>
  <w:num w:numId="1">
    <w:abstractNumId w:val="7"/>
  </w:num>
  <w:num w:numId="2">
    <w:abstractNumId w:val="0"/>
  </w:num>
  <w:num w:numId="3">
    <w:abstractNumId w:val="4"/>
  </w:num>
  <w:num w:numId="4">
    <w:abstractNumId w:val="1"/>
  </w:num>
  <w:num w:numId="5">
    <w:abstractNumId w:val="6"/>
  </w:num>
  <w:num w:numId="6">
    <w:abstractNumId w:val="3"/>
  </w:num>
  <w:num w:numId="7">
    <w:abstractNumId w:val="2"/>
  </w:num>
  <w:num w:numId="8">
    <w:abstractNumId w:val="9"/>
  </w:num>
  <w:num w:numId="9">
    <w:abstractNumId w:val="10"/>
  </w:num>
  <w:num w:numId="10">
    <w:abstractNumId w:val="5"/>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08"/>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3C5"/>
    <w:rsid w:val="00047E82"/>
    <w:rsid w:val="000545BA"/>
    <w:rsid w:val="000E2F20"/>
    <w:rsid w:val="0011422C"/>
    <w:rsid w:val="00120D4D"/>
    <w:rsid w:val="0013726E"/>
    <w:rsid w:val="00155C0A"/>
    <w:rsid w:val="001A0507"/>
    <w:rsid w:val="00213E54"/>
    <w:rsid w:val="00274CA3"/>
    <w:rsid w:val="002B4CDE"/>
    <w:rsid w:val="00353556"/>
    <w:rsid w:val="003B4E35"/>
    <w:rsid w:val="005F61B3"/>
    <w:rsid w:val="00945BC9"/>
    <w:rsid w:val="009F1FB1"/>
    <w:rsid w:val="00B32E23"/>
    <w:rsid w:val="00B75CBB"/>
    <w:rsid w:val="00BA79C0"/>
    <w:rsid w:val="00BD09E8"/>
    <w:rsid w:val="00C0028B"/>
    <w:rsid w:val="00C2784F"/>
    <w:rsid w:val="00DD2F95"/>
    <w:rsid w:val="00EB5A33"/>
    <w:rsid w:val="00FA03C5"/>
    <w:rsid w:val="00FD78D1"/>
    <w:rsid w:val="18272C43"/>
    <w:rsid w:val="1E4D6C44"/>
    <w:rsid w:val="1ED20120"/>
    <w:rsid w:val="45851A4C"/>
    <w:rsid w:val="4C1B04D9"/>
    <w:rsid w:val="6AC14E8E"/>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List Paragraph"/>
  </w:latentStyles>
  <w:style w:type="paragraph" w:default="1" w:styleId="1">
    <w:name w:val="Normal"/>
    <w:qFormat/>
    <w:uiPriority w:val="1"/>
    <w:pPr>
      <w:widowControl w:val="0"/>
      <w:autoSpaceDE w:val="0"/>
      <w:autoSpaceDN w:val="0"/>
      <w:spacing w:after="0" w:line="240" w:lineRule="auto"/>
    </w:pPr>
    <w:rPr>
      <w:rFonts w:ascii="Times New Roman" w:hAnsi="Times New Roman" w:eastAsia="Times New Roman" w:cs="Times New Roman"/>
      <w:sz w:val="22"/>
      <w:szCs w:val="22"/>
      <w:lang w:val="ru-RU" w:eastAsia="en-US" w:bidi="ar-SA"/>
    </w:rPr>
  </w:style>
  <w:style w:type="paragraph" w:styleId="2">
    <w:name w:val="heading 1"/>
    <w:basedOn w:val="1"/>
    <w:link w:val="10"/>
    <w:qFormat/>
    <w:uiPriority w:val="1"/>
    <w:pPr>
      <w:spacing w:before="226"/>
      <w:ind w:left="1268"/>
      <w:outlineLvl w:val="0"/>
    </w:pPr>
    <w:rPr>
      <w:b/>
      <w:bCs/>
      <w:sz w:val="24"/>
      <w:szCs w:val="24"/>
    </w:rPr>
  </w:style>
  <w:style w:type="paragraph" w:styleId="3">
    <w:name w:val="heading 2"/>
    <w:next w:val="1"/>
    <w:semiHidden/>
    <w:unhideWhenUsed/>
    <w:qFormat/>
    <w:uiPriority w:val="9"/>
    <w:pPr>
      <w:spacing w:before="0" w:beforeAutospacing="1" w:after="0" w:afterAutospacing="1"/>
      <w:jc w:val="left"/>
    </w:pPr>
    <w:rPr>
      <w:rFonts w:hint="eastAsia" w:ascii="SimSun" w:hAnsi="SimSun" w:eastAsia="SimSun" w:cs="SimSun"/>
      <w:b/>
      <w:bCs/>
      <w:i/>
      <w:iCs/>
      <w:kern w:val="0"/>
      <w:sz w:val="36"/>
      <w:szCs w:val="36"/>
      <w:lang w:val="en-US" w:eastAsia="zh-CN" w:bidi="ar"/>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13"/>
    <w:semiHidden/>
    <w:unhideWhenUsed/>
    <w:qFormat/>
    <w:uiPriority w:val="99"/>
    <w:rPr>
      <w:rFonts w:ascii="Tahoma" w:hAnsi="Tahoma" w:cs="Tahoma"/>
      <w:sz w:val="16"/>
      <w:szCs w:val="16"/>
    </w:rPr>
  </w:style>
  <w:style w:type="paragraph" w:styleId="7">
    <w:name w:val="Body Text"/>
    <w:basedOn w:val="1"/>
    <w:link w:val="11"/>
    <w:qFormat/>
    <w:uiPriority w:val="1"/>
    <w:pPr>
      <w:spacing w:before="221"/>
      <w:ind w:left="282" w:firstLine="559"/>
      <w:jc w:val="both"/>
    </w:pPr>
    <w:rPr>
      <w:sz w:val="24"/>
      <w:szCs w:val="24"/>
    </w:rPr>
  </w:style>
  <w:style w:type="paragraph" w:styleId="8">
    <w:name w:val="toc 1"/>
    <w:basedOn w:val="1"/>
    <w:qFormat/>
    <w:uiPriority w:val="1"/>
    <w:pPr>
      <w:spacing w:before="259"/>
      <w:ind w:left="6"/>
      <w:jc w:val="center"/>
    </w:pPr>
    <w:rPr>
      <w:sz w:val="24"/>
      <w:szCs w:val="24"/>
    </w:rPr>
  </w:style>
  <w:style w:type="paragraph" w:styleId="9">
    <w:name w:val="toc 2"/>
    <w:basedOn w:val="1"/>
    <w:qFormat/>
    <w:uiPriority w:val="1"/>
    <w:pPr>
      <w:spacing w:before="259"/>
      <w:ind w:left="991" w:hanging="709"/>
    </w:pPr>
    <w:rPr>
      <w:sz w:val="24"/>
      <w:szCs w:val="24"/>
    </w:rPr>
  </w:style>
  <w:style w:type="character" w:customStyle="1" w:styleId="10">
    <w:name w:val="Заголовок 1 Знак"/>
    <w:basedOn w:val="4"/>
    <w:link w:val="2"/>
    <w:qFormat/>
    <w:uiPriority w:val="1"/>
    <w:rPr>
      <w:rFonts w:ascii="Times New Roman" w:hAnsi="Times New Roman" w:eastAsia="Times New Roman" w:cs="Times New Roman"/>
      <w:b/>
      <w:bCs/>
      <w:sz w:val="24"/>
      <w:szCs w:val="24"/>
    </w:rPr>
  </w:style>
  <w:style w:type="character" w:customStyle="1" w:styleId="11">
    <w:name w:val="Основной текст Знак"/>
    <w:basedOn w:val="4"/>
    <w:link w:val="7"/>
    <w:qFormat/>
    <w:uiPriority w:val="1"/>
    <w:rPr>
      <w:rFonts w:ascii="Times New Roman" w:hAnsi="Times New Roman" w:eastAsia="Times New Roman" w:cs="Times New Roman"/>
      <w:sz w:val="24"/>
      <w:szCs w:val="24"/>
    </w:rPr>
  </w:style>
  <w:style w:type="paragraph" w:styleId="12">
    <w:name w:val="List Paragraph"/>
    <w:basedOn w:val="1"/>
    <w:qFormat/>
    <w:uiPriority w:val="1"/>
    <w:pPr>
      <w:ind w:left="282" w:firstLine="559"/>
      <w:jc w:val="both"/>
    </w:pPr>
  </w:style>
  <w:style w:type="character" w:customStyle="1" w:styleId="13">
    <w:name w:val="Текст выноски Знак"/>
    <w:basedOn w:val="4"/>
    <w:link w:val="6"/>
    <w:semiHidden/>
    <w:qFormat/>
    <w:uiPriority w:val="99"/>
    <w:rPr>
      <w:rFonts w:ascii="Tahoma" w:hAnsi="Tahoma" w:eastAsia="Times New Roman"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emf"/><Relationship Id="rId7" Type="http://schemas.openxmlformats.org/officeDocument/2006/relationships/oleObject" Target="embeddings/oleObject1.bin"/><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64B4EB-04B8-44B7-B179-C86B5ECB6918}">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22</Pages>
  <Words>8219</Words>
  <Characters>46850</Characters>
  <Lines>390</Lines>
  <Paragraphs>109</Paragraphs>
  <TotalTime>0</TotalTime>
  <ScaleCrop>false</ScaleCrop>
  <LinksUpToDate>false</LinksUpToDate>
  <CharactersWithSpaces>54960</CharactersWithSpaces>
  <Application>WPS Office_12.2.0.21179_F1E327BC-269C-435d-A152-05C5408002CA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2025-05-30T10:31:00Z</dcterms:created>
  <dc:creator>Admin</dc:creator>
  <cp:lastModifiedBy>Ильмира</cp:lastModifiedBy>
  <cp:lastPrinted>2025-06-01T21:09:00Z</cp:lastPrinted>
  <dcterms:modified xsi:type="dcterms:W3CDTF">2025-06-10T19:58:15Z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1049-12.2.0.21179</vt:lpwstr>
  </property>
  <property fmtid="{D5CDD505-2E9C-101B-9397-08002B2CF9AE}" pid="3" name="ICV">
    <vt:lpwstr>6C450CF494394AC7B98C757B29AA8D46_13</vt:lpwstr>
  </property>
</Properties>
</file>